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443" w:rsidRPr="00A43443" w:rsidRDefault="00A43443" w:rsidP="00A43443">
      <w:pPr>
        <w:rPr>
          <w:rFonts w:ascii="仿宋" w:eastAsia="仿宋" w:hAnsi="仿宋" w:hint="eastAsia"/>
          <w:sz w:val="30"/>
          <w:szCs w:val="30"/>
        </w:rPr>
      </w:pPr>
      <w:r w:rsidRPr="00A43443">
        <w:rPr>
          <w:rFonts w:ascii="仿宋" w:eastAsia="仿宋" w:hAnsi="仿宋" w:hint="eastAsia"/>
          <w:sz w:val="30"/>
          <w:szCs w:val="30"/>
        </w:rPr>
        <w:t>附件1</w:t>
      </w:r>
    </w:p>
    <w:p w:rsidR="00A43443" w:rsidRPr="00A43443" w:rsidRDefault="00A43443" w:rsidP="00A43443">
      <w:pPr>
        <w:jc w:val="center"/>
        <w:rPr>
          <w:rFonts w:ascii="黑体" w:eastAsia="黑体" w:hAnsi="黑体" w:hint="eastAsia"/>
          <w:sz w:val="32"/>
          <w:szCs w:val="32"/>
        </w:rPr>
      </w:pPr>
      <w:r w:rsidRPr="00A43443">
        <w:rPr>
          <w:rFonts w:ascii="黑体" w:eastAsia="黑体" w:hAnsi="黑体" w:hint="eastAsia"/>
          <w:sz w:val="32"/>
          <w:szCs w:val="32"/>
        </w:rPr>
        <w:t>吉林省“双师双能型”教师</w:t>
      </w:r>
    </w:p>
    <w:p w:rsidR="00A43443" w:rsidRDefault="00A43443" w:rsidP="00A43443">
      <w:pPr>
        <w:jc w:val="center"/>
        <w:rPr>
          <w:rFonts w:ascii="黑体" w:eastAsia="黑体" w:hAnsi="黑体"/>
          <w:sz w:val="32"/>
          <w:szCs w:val="32"/>
        </w:rPr>
      </w:pPr>
      <w:r w:rsidRPr="00A43443">
        <w:rPr>
          <w:rFonts w:ascii="黑体" w:eastAsia="黑体" w:hAnsi="黑体" w:hint="eastAsia"/>
          <w:sz w:val="32"/>
          <w:szCs w:val="32"/>
        </w:rPr>
        <w:t>培养培训基地培养培训课程标准（试行）</w:t>
      </w:r>
    </w:p>
    <w:p w:rsidR="00A43443" w:rsidRPr="00A43443" w:rsidRDefault="00A43443" w:rsidP="00A43443">
      <w:pPr>
        <w:jc w:val="center"/>
        <w:rPr>
          <w:rFonts w:ascii="黑体" w:eastAsia="黑体" w:hAnsi="黑体" w:hint="eastAsia"/>
          <w:sz w:val="32"/>
          <w:szCs w:val="32"/>
        </w:rPr>
      </w:pPr>
    </w:p>
    <w:p w:rsidR="00A43443" w:rsidRPr="00A43443" w:rsidRDefault="00A43443" w:rsidP="00A43443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A43443">
        <w:rPr>
          <w:rFonts w:ascii="仿宋" w:eastAsia="仿宋" w:hAnsi="仿宋" w:hint="eastAsia"/>
          <w:sz w:val="30"/>
          <w:szCs w:val="30"/>
        </w:rPr>
        <w:t>吉林省“双师双能型”教师培养培训工作包含专业基本理论培训和专业技能培训</w:t>
      </w:r>
      <w:r>
        <w:rPr>
          <w:rFonts w:ascii="仿宋" w:eastAsia="仿宋" w:hAnsi="仿宋" w:hint="eastAsia"/>
          <w:sz w:val="30"/>
          <w:szCs w:val="30"/>
        </w:rPr>
        <w:t>,</w:t>
      </w:r>
      <w:r w:rsidRPr="00A43443">
        <w:rPr>
          <w:rFonts w:ascii="仿宋" w:eastAsia="仿宋" w:hAnsi="仿宋" w:hint="eastAsia"/>
          <w:sz w:val="30"/>
          <w:szCs w:val="30"/>
        </w:rPr>
        <w:t>培养培训内容应尽量贴近高校教师工作实际，体现应用性</w:t>
      </w:r>
      <w:r>
        <w:rPr>
          <w:rFonts w:ascii="仿宋" w:eastAsia="仿宋" w:hAnsi="仿宋" w:hint="eastAsia"/>
          <w:sz w:val="30"/>
          <w:szCs w:val="30"/>
        </w:rPr>
        <w:t>,</w:t>
      </w:r>
      <w:r w:rsidRPr="00A43443">
        <w:rPr>
          <w:rFonts w:ascii="仿宋" w:eastAsia="仿宋" w:hAnsi="仿宋" w:hint="eastAsia"/>
          <w:sz w:val="30"/>
          <w:szCs w:val="30"/>
        </w:rPr>
        <w:t>满足教师知识更新需要</w:t>
      </w:r>
      <w:r>
        <w:rPr>
          <w:rFonts w:ascii="仿宋" w:eastAsia="仿宋" w:hAnsi="仿宋" w:hint="eastAsia"/>
          <w:sz w:val="30"/>
          <w:szCs w:val="30"/>
        </w:rPr>
        <w:t>,</w:t>
      </w:r>
      <w:r w:rsidRPr="00A43443">
        <w:rPr>
          <w:rFonts w:ascii="仿宋" w:eastAsia="仿宋" w:hAnsi="仿宋" w:hint="eastAsia"/>
          <w:sz w:val="30"/>
          <w:szCs w:val="30"/>
        </w:rPr>
        <w:t>培养培训总时间不少于1个月。</w:t>
      </w:r>
    </w:p>
    <w:p w:rsidR="00A43443" w:rsidRPr="00385306" w:rsidRDefault="00A43443" w:rsidP="00A43443">
      <w:pPr>
        <w:ind w:firstLineChars="200" w:firstLine="600"/>
        <w:rPr>
          <w:rFonts w:ascii="黑体" w:eastAsia="黑体" w:hAnsi="黑体" w:hint="eastAsia"/>
          <w:sz w:val="30"/>
          <w:szCs w:val="30"/>
        </w:rPr>
      </w:pPr>
      <w:r w:rsidRPr="00385306">
        <w:rPr>
          <w:rFonts w:ascii="黑体" w:eastAsia="黑体" w:hAnsi="黑体" w:hint="eastAsia"/>
          <w:sz w:val="30"/>
          <w:szCs w:val="30"/>
        </w:rPr>
        <w:t>一、专业基本理论培养培训课程标准</w:t>
      </w:r>
    </w:p>
    <w:p w:rsidR="00A43443" w:rsidRPr="00A43443" w:rsidRDefault="00A43443" w:rsidP="00A43443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A43443">
        <w:rPr>
          <w:rFonts w:ascii="仿宋" w:eastAsia="仿宋" w:hAnsi="仿宋" w:hint="eastAsia"/>
          <w:sz w:val="30"/>
          <w:szCs w:val="30"/>
        </w:rPr>
        <w:t>理论培养培训课程内容须与申请的相应专业课程标准相衔接。总学时量应不少于60学时（含讲座、考察课程）。</w:t>
      </w:r>
    </w:p>
    <w:p w:rsidR="00A43443" w:rsidRPr="00A43443" w:rsidRDefault="00A43443" w:rsidP="00A43443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A43443">
        <w:rPr>
          <w:rFonts w:ascii="仿宋" w:eastAsia="仿宋" w:hAnsi="仿宋" w:hint="eastAsia"/>
          <w:sz w:val="30"/>
          <w:szCs w:val="30"/>
        </w:rPr>
        <w:t>（一</w:t>
      </w:r>
      <w:r>
        <w:rPr>
          <w:rFonts w:ascii="仿宋" w:eastAsia="仿宋" w:hAnsi="仿宋"/>
          <w:sz w:val="30"/>
          <w:szCs w:val="30"/>
        </w:rPr>
        <w:t>）</w:t>
      </w:r>
      <w:r w:rsidRPr="00A43443">
        <w:rPr>
          <w:rFonts w:ascii="仿宋" w:eastAsia="仿宋" w:hAnsi="仿宋" w:hint="eastAsia"/>
          <w:sz w:val="30"/>
          <w:szCs w:val="30"/>
        </w:rPr>
        <w:t>培养培训课程：包括现代教育技术（信息化教学设计）、专业前沿应用、专业发展趋势、专业基本理论与方法等。</w:t>
      </w:r>
    </w:p>
    <w:p w:rsidR="00A43443" w:rsidRPr="00A43443" w:rsidRDefault="00A43443" w:rsidP="00A43443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A43443">
        <w:rPr>
          <w:rFonts w:ascii="仿宋" w:eastAsia="仿宋" w:hAnsi="仿宋" w:hint="eastAsia"/>
          <w:sz w:val="30"/>
          <w:szCs w:val="30"/>
        </w:rPr>
        <w:t>（二</w:t>
      </w:r>
      <w:r>
        <w:rPr>
          <w:rFonts w:ascii="仿宋" w:eastAsia="仿宋" w:hAnsi="仿宋"/>
          <w:sz w:val="30"/>
          <w:szCs w:val="30"/>
        </w:rPr>
        <w:t>）</w:t>
      </w:r>
      <w:r w:rsidRPr="00A43443">
        <w:rPr>
          <w:rFonts w:ascii="仿宋" w:eastAsia="仿宋" w:hAnsi="仿宋" w:hint="eastAsia"/>
          <w:sz w:val="30"/>
          <w:szCs w:val="30"/>
        </w:rPr>
        <w:t>培养培训教材：根据课程内容要求，选用校企合作开发教材或与行业、企业专家等共同研讨编制培养培训专用教材。</w:t>
      </w:r>
    </w:p>
    <w:p w:rsidR="00A43443" w:rsidRPr="00A43443" w:rsidRDefault="00A43443" w:rsidP="00A43443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A43443">
        <w:rPr>
          <w:rFonts w:ascii="仿宋" w:eastAsia="仿宋" w:hAnsi="仿宋" w:hint="eastAsia"/>
          <w:sz w:val="30"/>
          <w:szCs w:val="30"/>
        </w:rPr>
        <w:t>（三</w:t>
      </w:r>
      <w:r>
        <w:rPr>
          <w:rFonts w:ascii="仿宋" w:eastAsia="仿宋" w:hAnsi="仿宋"/>
          <w:sz w:val="30"/>
          <w:szCs w:val="30"/>
        </w:rPr>
        <w:t>）</w:t>
      </w:r>
      <w:r w:rsidRPr="00A43443">
        <w:rPr>
          <w:rFonts w:ascii="仿宋" w:eastAsia="仿宋" w:hAnsi="仿宋" w:hint="eastAsia"/>
          <w:sz w:val="30"/>
          <w:szCs w:val="30"/>
        </w:rPr>
        <w:t>培养培训师资：授课教师一般应为高级专业技术职务的教师，个别专业性强或讲授新行业、新技术的授课课程可放宽至中级专业技术职务的教师。</w:t>
      </w:r>
    </w:p>
    <w:p w:rsidR="00A43443" w:rsidRPr="00A43443" w:rsidRDefault="00A43443" w:rsidP="00A43443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A43443">
        <w:rPr>
          <w:rFonts w:ascii="仿宋" w:eastAsia="仿宋" w:hAnsi="仿宋" w:hint="eastAsia"/>
          <w:sz w:val="30"/>
          <w:szCs w:val="30"/>
        </w:rPr>
        <w:t>（四</w:t>
      </w:r>
      <w:r>
        <w:rPr>
          <w:rFonts w:ascii="仿宋" w:eastAsia="仿宋" w:hAnsi="仿宋"/>
          <w:sz w:val="30"/>
          <w:szCs w:val="30"/>
        </w:rPr>
        <w:t>）</w:t>
      </w:r>
      <w:r w:rsidRPr="00A43443">
        <w:rPr>
          <w:rFonts w:ascii="仿宋" w:eastAsia="仿宋" w:hAnsi="仿宋" w:hint="eastAsia"/>
          <w:sz w:val="30"/>
          <w:szCs w:val="30"/>
        </w:rPr>
        <w:t>培养培训时间：为减少对学校正常教学工作的影响，培养培训时间一般安排在寒暑假期间进行，采取集中授课方式。培养培训课程可以设置社会考察课程，社会考察课程应符合教师开阔教育视野需要，有助于培养教师的综合素质和职业道德，考</w:t>
      </w:r>
      <w:r w:rsidRPr="00A43443">
        <w:rPr>
          <w:rFonts w:ascii="仿宋" w:eastAsia="仿宋" w:hAnsi="仿宋" w:hint="eastAsia"/>
          <w:sz w:val="30"/>
          <w:szCs w:val="30"/>
        </w:rPr>
        <w:lastRenderedPageBreak/>
        <w:t>察课程不多于6课时。</w:t>
      </w:r>
    </w:p>
    <w:p w:rsidR="00A43443" w:rsidRPr="00A43443" w:rsidRDefault="00A43443" w:rsidP="00A43443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A43443">
        <w:rPr>
          <w:rFonts w:ascii="仿宋" w:eastAsia="仿宋" w:hAnsi="仿宋" w:hint="eastAsia"/>
          <w:sz w:val="30"/>
          <w:szCs w:val="30"/>
        </w:rPr>
        <w:t>（五）培养培训考核：课程结束，参训教师应掌握每门课程的核心知识点，并对其有所感悟，将理念、方法应用于实际教学中。培养培训基地可采取考试、主题演讲、比赛等多种形式考察教师培养培训效果，并将培养培训效果反馈至授课教师，以不断改进培养培训质量。</w:t>
      </w:r>
    </w:p>
    <w:p w:rsidR="00A43443" w:rsidRPr="00385306" w:rsidRDefault="00A43443" w:rsidP="00385306">
      <w:pPr>
        <w:ind w:firstLineChars="200" w:firstLine="600"/>
        <w:rPr>
          <w:rFonts w:ascii="黑体" w:eastAsia="黑体" w:hAnsi="黑体" w:hint="eastAsia"/>
          <w:sz w:val="30"/>
          <w:szCs w:val="30"/>
        </w:rPr>
      </w:pPr>
      <w:r w:rsidRPr="00385306">
        <w:rPr>
          <w:rFonts w:ascii="黑体" w:eastAsia="黑体" w:hAnsi="黑体" w:hint="eastAsia"/>
          <w:sz w:val="30"/>
          <w:szCs w:val="30"/>
        </w:rPr>
        <w:t>二、技能培养培训课程标准</w:t>
      </w:r>
    </w:p>
    <w:p w:rsidR="00A43443" w:rsidRPr="00A43443" w:rsidRDefault="00A43443" w:rsidP="00385306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A43443">
        <w:rPr>
          <w:rFonts w:ascii="仿宋" w:eastAsia="仿宋" w:hAnsi="仿宋" w:hint="eastAsia"/>
          <w:sz w:val="30"/>
          <w:szCs w:val="30"/>
        </w:rPr>
        <w:t>技能培养培训主要集中于技术岗位生产实际应用的技术、技能、工艺、标准的学习以及行业发展趋势的感悟和考察</w:t>
      </w:r>
      <w:r w:rsidR="00385306">
        <w:rPr>
          <w:rFonts w:ascii="仿宋" w:eastAsia="仿宋" w:hAnsi="仿宋" w:hint="eastAsia"/>
          <w:sz w:val="30"/>
          <w:szCs w:val="30"/>
        </w:rPr>
        <w:t>，在培养培训</w:t>
      </w:r>
      <w:r w:rsidRPr="00A43443">
        <w:rPr>
          <w:rFonts w:ascii="仿宋" w:eastAsia="仿宋" w:hAnsi="仿宋" w:hint="eastAsia"/>
          <w:sz w:val="30"/>
          <w:szCs w:val="30"/>
        </w:rPr>
        <w:t>过程中充分融入现代企业培养培训的标准和做法，技能培养培训时间不少于20天。</w:t>
      </w:r>
    </w:p>
    <w:p w:rsidR="00A43443" w:rsidRPr="00A43443" w:rsidRDefault="00A43443" w:rsidP="00385306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A43443">
        <w:rPr>
          <w:rFonts w:ascii="仿宋" w:eastAsia="仿宋" w:hAnsi="仿宋" w:hint="eastAsia"/>
          <w:sz w:val="30"/>
          <w:szCs w:val="30"/>
        </w:rPr>
        <w:t>（一）培养培训载体：技能培养培训要通过任务式教学、项目教学和岗位体验呈现，重点培养培训完成与学校应用型人才培养紧密联系的产品、任务、项目、岗位所需的知识、技能和工作态度。</w:t>
      </w:r>
    </w:p>
    <w:p w:rsidR="00A43443" w:rsidRPr="00A43443" w:rsidRDefault="00A43443" w:rsidP="00385306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A43443">
        <w:rPr>
          <w:rFonts w:ascii="仿宋" w:eastAsia="仿宋" w:hAnsi="仿宋" w:hint="eastAsia"/>
          <w:sz w:val="30"/>
          <w:szCs w:val="30"/>
        </w:rPr>
        <w:t>（二）培养培训内容：培养培训内容须以行业企业的最新技术和职业岗位需要为主线，帮助教师了解新技术、新职业发展变化趋势和更新动态，重视新知识、新工艺、新方法、新标准、新材料、新设备的介绍和操作应用，聚焦教师的技能训练、职业素养和职业精神的培养。</w:t>
      </w:r>
    </w:p>
    <w:p w:rsidR="00A43443" w:rsidRPr="00A43443" w:rsidRDefault="00A43443" w:rsidP="00385306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A43443">
        <w:rPr>
          <w:rFonts w:ascii="仿宋" w:eastAsia="仿宋" w:hAnsi="仿宋" w:hint="eastAsia"/>
          <w:sz w:val="30"/>
          <w:szCs w:val="30"/>
        </w:rPr>
        <w:t>（三</w:t>
      </w:r>
      <w:r w:rsidR="00385306">
        <w:rPr>
          <w:rFonts w:ascii="仿宋" w:eastAsia="仿宋" w:hAnsi="仿宋"/>
          <w:sz w:val="30"/>
          <w:szCs w:val="30"/>
        </w:rPr>
        <w:t>）</w:t>
      </w:r>
      <w:r w:rsidRPr="00A43443">
        <w:rPr>
          <w:rFonts w:ascii="仿宋" w:eastAsia="仿宋" w:hAnsi="仿宋" w:hint="eastAsia"/>
          <w:sz w:val="30"/>
          <w:szCs w:val="30"/>
        </w:rPr>
        <w:t>培养培训方式：技能培养培训应采取“师带徒”指导与研修小组完成工作任务相结合的方式进行，企业基地应选派技</w:t>
      </w:r>
      <w:r w:rsidRPr="00A43443">
        <w:rPr>
          <w:rFonts w:ascii="仿宋" w:eastAsia="仿宋" w:hAnsi="仿宋" w:hint="eastAsia"/>
          <w:sz w:val="30"/>
          <w:szCs w:val="30"/>
        </w:rPr>
        <w:lastRenderedPageBreak/>
        <w:t>术骨干、项目主管等作为师傅指导教师在企业培养培训工作，以分组教学、现场教学、案例教学、角色扮演、实践操作为主，真正体现在做中教、做中学。</w:t>
      </w:r>
    </w:p>
    <w:p w:rsidR="00A43443" w:rsidRPr="00A43443" w:rsidRDefault="00A43443" w:rsidP="00341022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A43443">
        <w:rPr>
          <w:rFonts w:ascii="仿宋" w:eastAsia="仿宋" w:hAnsi="仿宋" w:hint="eastAsia"/>
          <w:sz w:val="30"/>
          <w:szCs w:val="30"/>
        </w:rPr>
        <w:t>（四）培养培训课程：企业应与合作院校共同开发培养培训课程，紧紧围绕解决学校人才培养与岗位需要相脱节这一核心问题，开发适应教师能力水平、岗位技能训练需要的实践课程体系，根据培养培训课程需要编制相应的培养培训教材。</w:t>
      </w:r>
    </w:p>
    <w:p w:rsidR="00A43443" w:rsidRPr="00A43443" w:rsidRDefault="00A43443" w:rsidP="00341022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A43443">
        <w:rPr>
          <w:rFonts w:ascii="仿宋" w:eastAsia="仿宋" w:hAnsi="仿宋" w:hint="eastAsia"/>
          <w:sz w:val="30"/>
          <w:szCs w:val="30"/>
        </w:rPr>
        <w:t>（五）培养培训考核：技能培养培训结束后，企业应对培养培训效果进行评估，对教师进行考核，可通过考试、完成工作任务、实践操作、问题诊断等形式考察教师培养培训情况，并根据教师培养培训效果不断改进、加强课程设置、师傅配备。</w:t>
      </w:r>
      <w:bookmarkStart w:id="0" w:name="_GoBack"/>
      <w:bookmarkEnd w:id="0"/>
    </w:p>
    <w:p w:rsidR="00A43443" w:rsidRPr="00A43443" w:rsidRDefault="00A43443" w:rsidP="00A43443">
      <w:pPr>
        <w:rPr>
          <w:rFonts w:ascii="仿宋" w:eastAsia="仿宋" w:hAnsi="仿宋"/>
          <w:sz w:val="30"/>
          <w:szCs w:val="30"/>
        </w:rPr>
      </w:pPr>
    </w:p>
    <w:p w:rsidR="00EF5261" w:rsidRPr="00A43443" w:rsidRDefault="00EF5261" w:rsidP="00A43443">
      <w:pPr>
        <w:rPr>
          <w:rFonts w:ascii="仿宋" w:eastAsia="仿宋" w:hAnsi="仿宋"/>
          <w:sz w:val="30"/>
          <w:szCs w:val="30"/>
        </w:rPr>
      </w:pPr>
    </w:p>
    <w:sectPr w:rsidR="00EF5261" w:rsidRPr="00A43443" w:rsidSect="00A434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1AD" w:rsidRDefault="000C41AD" w:rsidP="00A43443">
      <w:r>
        <w:separator/>
      </w:r>
    </w:p>
  </w:endnote>
  <w:endnote w:type="continuationSeparator" w:id="0">
    <w:p w:rsidR="000C41AD" w:rsidRDefault="000C41AD" w:rsidP="00A43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1AD" w:rsidRDefault="000C41AD" w:rsidP="00A43443">
      <w:r>
        <w:separator/>
      </w:r>
    </w:p>
  </w:footnote>
  <w:footnote w:type="continuationSeparator" w:id="0">
    <w:p w:rsidR="000C41AD" w:rsidRDefault="000C41AD" w:rsidP="00A434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635"/>
    <w:rsid w:val="000C41AD"/>
    <w:rsid w:val="00341022"/>
    <w:rsid w:val="00385306"/>
    <w:rsid w:val="00A43443"/>
    <w:rsid w:val="00EF5261"/>
    <w:rsid w:val="00FA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DDB4672-C356-47D4-9A3F-668631FC4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1"/>
    <w:qFormat/>
    <w:rsid w:val="00A43443"/>
    <w:pPr>
      <w:autoSpaceDE w:val="0"/>
      <w:autoSpaceDN w:val="0"/>
      <w:adjustRightInd w:val="0"/>
      <w:jc w:val="left"/>
      <w:outlineLvl w:val="1"/>
    </w:pPr>
    <w:rPr>
      <w:rFonts w:ascii="宋体" w:eastAsia="宋体" w:hAnsi="Times New Roman" w:cs="宋体"/>
      <w:kern w:val="0"/>
      <w:sz w:val="42"/>
      <w:szCs w:val="42"/>
    </w:rPr>
  </w:style>
  <w:style w:type="paragraph" w:styleId="4">
    <w:name w:val="heading 4"/>
    <w:basedOn w:val="a"/>
    <w:next w:val="a"/>
    <w:link w:val="4Char"/>
    <w:uiPriority w:val="1"/>
    <w:qFormat/>
    <w:rsid w:val="00A43443"/>
    <w:pPr>
      <w:autoSpaceDE w:val="0"/>
      <w:autoSpaceDN w:val="0"/>
      <w:adjustRightInd w:val="0"/>
      <w:ind w:left="127"/>
      <w:jc w:val="left"/>
      <w:outlineLvl w:val="3"/>
    </w:pPr>
    <w:rPr>
      <w:rFonts w:ascii="宋体" w:eastAsia="宋体" w:hAnsi="Times New Roman" w:cs="宋体"/>
      <w:kern w:val="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34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34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34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3443"/>
    <w:rPr>
      <w:sz w:val="18"/>
      <w:szCs w:val="18"/>
    </w:rPr>
  </w:style>
  <w:style w:type="character" w:customStyle="1" w:styleId="2Char">
    <w:name w:val="标题 2 Char"/>
    <w:basedOn w:val="a0"/>
    <w:link w:val="2"/>
    <w:uiPriority w:val="1"/>
    <w:rsid w:val="00A43443"/>
    <w:rPr>
      <w:rFonts w:ascii="宋体" w:eastAsia="宋体" w:hAnsi="Times New Roman" w:cs="宋体"/>
      <w:kern w:val="0"/>
      <w:sz w:val="42"/>
      <w:szCs w:val="42"/>
    </w:rPr>
  </w:style>
  <w:style w:type="character" w:customStyle="1" w:styleId="4Char">
    <w:name w:val="标题 4 Char"/>
    <w:basedOn w:val="a0"/>
    <w:link w:val="4"/>
    <w:uiPriority w:val="1"/>
    <w:rsid w:val="00A43443"/>
    <w:rPr>
      <w:rFonts w:ascii="宋体" w:eastAsia="宋体" w:hAnsi="Times New Roman" w:cs="宋体"/>
      <w:kern w:val="0"/>
      <w:sz w:val="30"/>
      <w:szCs w:val="30"/>
    </w:rPr>
  </w:style>
  <w:style w:type="paragraph" w:styleId="a5">
    <w:name w:val="Body Text"/>
    <w:basedOn w:val="a"/>
    <w:link w:val="Char1"/>
    <w:uiPriority w:val="1"/>
    <w:qFormat/>
    <w:rsid w:val="00A43443"/>
    <w:pPr>
      <w:autoSpaceDE w:val="0"/>
      <w:autoSpaceDN w:val="0"/>
      <w:adjustRightInd w:val="0"/>
      <w:spacing w:before="10"/>
      <w:ind w:left="124"/>
      <w:jc w:val="left"/>
    </w:pPr>
    <w:rPr>
      <w:rFonts w:ascii="宋体" w:eastAsia="宋体" w:hAnsi="Times New Roman" w:cs="宋体"/>
      <w:kern w:val="0"/>
      <w:sz w:val="29"/>
      <w:szCs w:val="29"/>
    </w:rPr>
  </w:style>
  <w:style w:type="character" w:customStyle="1" w:styleId="Char1">
    <w:name w:val="正文文本 Char"/>
    <w:basedOn w:val="a0"/>
    <w:link w:val="a5"/>
    <w:uiPriority w:val="1"/>
    <w:rsid w:val="00A43443"/>
    <w:rPr>
      <w:rFonts w:ascii="宋体" w:eastAsia="宋体" w:hAnsi="Times New Roman" w:cs="宋体"/>
      <w:kern w:val="0"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2017-10-31T05:55:00Z</dcterms:created>
  <dcterms:modified xsi:type="dcterms:W3CDTF">2017-10-31T06:20:00Z</dcterms:modified>
</cp:coreProperties>
</file>