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60" w:rsidRPr="00443132" w:rsidRDefault="00594860" w:rsidP="000E5DCF">
      <w:pPr>
        <w:jc w:val="left"/>
        <w:rPr>
          <w:rFonts w:ascii="仿宋_GB2312" w:eastAsia="仿宋_GB2312" w:hAnsi="华文中宋"/>
          <w:b/>
          <w:color w:val="FFFFFF"/>
          <w:w w:val="80"/>
          <w:sz w:val="120"/>
          <w:szCs w:val="120"/>
        </w:rPr>
      </w:pPr>
    </w:p>
    <w:p w:rsidR="001E32DC" w:rsidRPr="00443132" w:rsidRDefault="001E32DC" w:rsidP="000E5DCF">
      <w:pPr>
        <w:jc w:val="center"/>
        <w:rPr>
          <w:rFonts w:ascii="仿宋" w:eastAsia="仿宋" w:hAnsi="仿宋"/>
          <w:sz w:val="120"/>
          <w:szCs w:val="120"/>
        </w:rPr>
        <w:sectPr w:rsidR="001E32DC" w:rsidRPr="00443132" w:rsidSect="00A672CA">
          <w:footerReference w:type="even" r:id="rId9"/>
          <w:footerReference w:type="default" r:id="rId10"/>
          <w:pgSz w:w="11906" w:h="16838" w:code="9"/>
          <w:pgMar w:top="2098" w:right="1474" w:bottom="1985" w:left="1588" w:header="851" w:footer="992" w:gutter="0"/>
          <w:pgNumType w:fmt="numberInDash"/>
          <w:cols w:space="425"/>
          <w:docGrid w:type="lines" w:linePitch="312"/>
        </w:sectPr>
      </w:pPr>
    </w:p>
    <w:p w:rsidR="00752F42" w:rsidRPr="004667A8" w:rsidRDefault="00752F42" w:rsidP="007A4D6B">
      <w:pPr>
        <w:spacing w:afterLines="50" w:after="156"/>
        <w:ind w:rightChars="100" w:right="210"/>
        <w:jc w:val="center"/>
        <w:rPr>
          <w:rFonts w:ascii="仿宋_GB2312" w:eastAsia="仿宋_GB2312" w:hAnsi="楷体"/>
          <w:color w:val="000000"/>
          <w:sz w:val="32"/>
          <w:szCs w:val="32"/>
        </w:rPr>
      </w:pPr>
      <w:r w:rsidRPr="004667A8">
        <w:rPr>
          <w:rFonts w:ascii="仿宋_GB2312" w:eastAsia="仿宋_GB2312" w:hAnsi="仿宋" w:hint="eastAsia"/>
          <w:color w:val="000000"/>
          <w:sz w:val="32"/>
          <w:szCs w:val="32"/>
        </w:rPr>
        <w:lastRenderedPageBreak/>
        <w:t>吉财大发〔201</w:t>
      </w:r>
      <w:r w:rsidR="00380BE6" w:rsidRPr="004667A8">
        <w:rPr>
          <w:rFonts w:ascii="仿宋_GB2312" w:eastAsia="仿宋_GB2312" w:hAnsi="仿宋" w:hint="eastAsia"/>
          <w:color w:val="000000"/>
          <w:sz w:val="32"/>
          <w:szCs w:val="32"/>
        </w:rPr>
        <w:t>6</w:t>
      </w:r>
      <w:r w:rsidRPr="004667A8">
        <w:rPr>
          <w:rFonts w:ascii="仿宋_GB2312" w:eastAsia="仿宋_GB2312" w:hAnsi="仿宋" w:hint="eastAsia"/>
          <w:color w:val="000000"/>
          <w:sz w:val="32"/>
          <w:szCs w:val="32"/>
        </w:rPr>
        <w:t>〕</w:t>
      </w:r>
      <w:r w:rsidR="00B758F4" w:rsidRPr="004667A8">
        <w:rPr>
          <w:rFonts w:ascii="仿宋_GB2312" w:eastAsia="仿宋_GB2312" w:hAnsi="仿宋" w:hint="eastAsia"/>
          <w:color w:val="000000"/>
          <w:sz w:val="32"/>
          <w:szCs w:val="32"/>
        </w:rPr>
        <w:t>30</w:t>
      </w:r>
      <w:r w:rsidRPr="004667A8">
        <w:rPr>
          <w:rFonts w:ascii="仿宋_GB2312" w:eastAsia="仿宋_GB2312" w:hAnsi="仿宋" w:hint="eastAsia"/>
          <w:color w:val="000000"/>
          <w:sz w:val="32"/>
          <w:szCs w:val="32"/>
        </w:rPr>
        <w:t>号</w:t>
      </w:r>
    </w:p>
    <w:p w:rsidR="00752F42" w:rsidRPr="00752F42" w:rsidRDefault="00752F42" w:rsidP="00752F42">
      <w:pPr>
        <w:rPr>
          <w:rFonts w:ascii="华文中宋" w:eastAsia="华文中宋" w:hAnsi="华文中宋"/>
          <w:sz w:val="32"/>
          <w:szCs w:val="32"/>
        </w:rPr>
      </w:pPr>
    </w:p>
    <w:p w:rsidR="00B758F4" w:rsidRDefault="009A2D1B" w:rsidP="00B758F4">
      <w:pPr>
        <w:jc w:val="center"/>
        <w:rPr>
          <w:rFonts w:ascii="宋体" w:hAnsi="宋体" w:cs="宋体"/>
          <w:b/>
          <w:bCs/>
          <w:sz w:val="44"/>
          <w:szCs w:val="44"/>
        </w:rPr>
      </w:pPr>
      <w:r>
        <w:rPr>
          <w:rFonts w:ascii="宋体" w:hAnsi="宋体" w:cs="宋体" w:hint="eastAsia"/>
          <w:b/>
          <w:bCs/>
          <w:sz w:val="44"/>
          <w:szCs w:val="44"/>
        </w:rPr>
        <w:t>关于印发</w:t>
      </w:r>
      <w:proofErr w:type="gramStart"/>
      <w:r>
        <w:rPr>
          <w:rFonts w:ascii="宋体" w:hAnsi="宋体" w:cs="宋体" w:hint="eastAsia"/>
          <w:b/>
          <w:bCs/>
          <w:sz w:val="44"/>
          <w:szCs w:val="44"/>
        </w:rPr>
        <w:t>《</w:t>
      </w:r>
      <w:proofErr w:type="gramEnd"/>
      <w:r w:rsidR="00B758F4" w:rsidRPr="00B758F4">
        <w:rPr>
          <w:rFonts w:ascii="宋体" w:hAnsi="宋体" w:cs="宋体" w:hint="eastAsia"/>
          <w:b/>
          <w:bCs/>
          <w:sz w:val="44"/>
          <w:szCs w:val="44"/>
        </w:rPr>
        <w:t>吉林财经大学</w:t>
      </w:r>
    </w:p>
    <w:p w:rsidR="009A2D1B" w:rsidRDefault="00B758F4" w:rsidP="00B758F4">
      <w:pPr>
        <w:jc w:val="center"/>
        <w:rPr>
          <w:rFonts w:ascii="宋体" w:hAnsi="宋体" w:cs="宋体"/>
          <w:b/>
          <w:bCs/>
          <w:sz w:val="44"/>
          <w:szCs w:val="44"/>
        </w:rPr>
      </w:pPr>
      <w:r w:rsidRPr="00B758F4">
        <w:rPr>
          <w:rFonts w:ascii="宋体" w:hAnsi="宋体" w:cs="宋体" w:hint="eastAsia"/>
          <w:b/>
          <w:bCs/>
          <w:sz w:val="44"/>
          <w:szCs w:val="44"/>
        </w:rPr>
        <w:t>校级科研项目管理办法</w:t>
      </w:r>
      <w:proofErr w:type="gramStart"/>
      <w:r w:rsidR="009A2D1B">
        <w:rPr>
          <w:rFonts w:ascii="宋体" w:hAnsi="宋体" w:cs="宋体" w:hint="eastAsia"/>
          <w:b/>
          <w:bCs/>
          <w:sz w:val="44"/>
          <w:szCs w:val="44"/>
        </w:rPr>
        <w:t>》</w:t>
      </w:r>
      <w:proofErr w:type="gramEnd"/>
      <w:r w:rsidR="009A2D1B">
        <w:rPr>
          <w:rFonts w:ascii="宋体" w:hAnsi="宋体" w:cs="宋体" w:hint="eastAsia"/>
          <w:b/>
          <w:bCs/>
          <w:sz w:val="44"/>
          <w:szCs w:val="44"/>
        </w:rPr>
        <w:t>的通知</w:t>
      </w:r>
    </w:p>
    <w:p w:rsidR="009A2D1B" w:rsidRDefault="009A2D1B" w:rsidP="009A2D1B">
      <w:pPr>
        <w:jc w:val="center"/>
        <w:rPr>
          <w:rFonts w:ascii="仿宋_GB2312" w:eastAsia="仿宋_GB2312" w:hAnsi="宋体" w:cs="宋体"/>
          <w:bCs/>
          <w:sz w:val="32"/>
          <w:szCs w:val="32"/>
        </w:rPr>
      </w:pPr>
    </w:p>
    <w:p w:rsidR="009A2D1B" w:rsidRDefault="009A2D1B" w:rsidP="009A2D1B">
      <w:pPr>
        <w:jc w:val="left"/>
        <w:rPr>
          <w:rFonts w:ascii="仿宋_GB2312" w:eastAsia="仿宋_GB2312" w:hAnsi="宋体" w:cs="宋体"/>
          <w:bCs/>
          <w:sz w:val="32"/>
          <w:szCs w:val="32"/>
        </w:rPr>
      </w:pPr>
      <w:r>
        <w:rPr>
          <w:rFonts w:ascii="仿宋_GB2312" w:eastAsia="仿宋_GB2312" w:hAnsi="宋体" w:cs="宋体" w:hint="eastAsia"/>
          <w:bCs/>
          <w:sz w:val="32"/>
          <w:szCs w:val="32"/>
        </w:rPr>
        <w:t>各单位：</w:t>
      </w:r>
    </w:p>
    <w:p w:rsidR="009A2D1B" w:rsidRDefault="009A2D1B" w:rsidP="009A2D1B">
      <w:pPr>
        <w:ind w:firstLine="645"/>
        <w:jc w:val="left"/>
        <w:rPr>
          <w:rFonts w:ascii="仿宋_GB2312" w:eastAsia="仿宋_GB2312" w:cs="仿宋_GB2312"/>
          <w:sz w:val="32"/>
          <w:szCs w:val="32"/>
        </w:rPr>
      </w:pPr>
      <w:r w:rsidRPr="004C4931">
        <w:rPr>
          <w:rFonts w:ascii="仿宋_GB2312" w:eastAsia="仿宋_GB2312" w:cs="仿宋_GB2312" w:hint="eastAsia"/>
          <w:sz w:val="32"/>
          <w:szCs w:val="32"/>
        </w:rPr>
        <w:t>《</w:t>
      </w:r>
      <w:r w:rsidR="00B758F4" w:rsidRPr="00B758F4">
        <w:rPr>
          <w:rFonts w:ascii="仿宋_GB2312" w:eastAsia="仿宋_GB2312" w:cs="仿宋_GB2312" w:hint="eastAsia"/>
          <w:sz w:val="32"/>
          <w:szCs w:val="32"/>
        </w:rPr>
        <w:t>吉林财经大学校级科研项目管理办法</w:t>
      </w:r>
      <w:r w:rsidRPr="004C4931">
        <w:rPr>
          <w:rFonts w:ascii="仿宋_GB2312" w:eastAsia="仿宋_GB2312" w:cs="仿宋_GB2312" w:hint="eastAsia"/>
          <w:sz w:val="32"/>
          <w:szCs w:val="32"/>
        </w:rPr>
        <w:t>》</w:t>
      </w:r>
      <w:r>
        <w:rPr>
          <w:rFonts w:ascii="仿宋_GB2312" w:eastAsia="仿宋_GB2312" w:cs="仿宋_GB2312" w:hint="eastAsia"/>
          <w:sz w:val="32"/>
          <w:szCs w:val="32"/>
        </w:rPr>
        <w:t>已经校长办公会审议通过，现印发给你们，请遵照执行</w:t>
      </w:r>
      <w:r w:rsidRPr="004C4931">
        <w:rPr>
          <w:rFonts w:ascii="仿宋_GB2312" w:eastAsia="仿宋_GB2312" w:cs="仿宋_GB2312" w:hint="eastAsia"/>
          <w:sz w:val="32"/>
          <w:szCs w:val="32"/>
        </w:rPr>
        <w:t>。</w:t>
      </w:r>
    </w:p>
    <w:p w:rsidR="00380BE6" w:rsidRPr="009A2D1B" w:rsidRDefault="00380BE6" w:rsidP="00446C07">
      <w:pPr>
        <w:ind w:firstLineChars="200" w:firstLine="640"/>
        <w:rPr>
          <w:rFonts w:ascii="仿宋_GB2312" w:eastAsia="仿宋_GB2312"/>
          <w:sz w:val="32"/>
        </w:rPr>
      </w:pPr>
    </w:p>
    <w:p w:rsidR="00D24EB4" w:rsidRDefault="00D24EB4" w:rsidP="00446C07">
      <w:pPr>
        <w:ind w:firstLineChars="200" w:firstLine="640"/>
        <w:rPr>
          <w:rFonts w:ascii="仿宋_GB2312" w:eastAsia="仿宋_GB2312"/>
          <w:sz w:val="32"/>
        </w:rPr>
      </w:pPr>
    </w:p>
    <w:p w:rsidR="005C5138" w:rsidRPr="005C5138" w:rsidRDefault="005C5138" w:rsidP="00446C07">
      <w:pPr>
        <w:ind w:firstLineChars="200" w:firstLine="640"/>
        <w:rPr>
          <w:rFonts w:ascii="仿宋_GB2312" w:eastAsia="仿宋_GB2312"/>
          <w:sz w:val="32"/>
        </w:rPr>
      </w:pPr>
    </w:p>
    <w:p w:rsidR="00B7677F" w:rsidRPr="000C307B" w:rsidRDefault="00B7677F" w:rsidP="00F33C1A">
      <w:pPr>
        <w:tabs>
          <w:tab w:val="left" w:pos="4536"/>
        </w:tabs>
        <w:wordWrap w:val="0"/>
        <w:ind w:right="55"/>
        <w:jc w:val="right"/>
        <w:rPr>
          <w:rFonts w:ascii="仿宋_GB2312" w:eastAsia="仿宋_GB2312" w:hAnsiTheme="minorHAnsi" w:cstheme="minorBidi"/>
          <w:sz w:val="32"/>
          <w:szCs w:val="32"/>
        </w:rPr>
      </w:pPr>
      <w:r w:rsidRPr="000C307B">
        <w:rPr>
          <w:rFonts w:ascii="仿宋_GB2312" w:eastAsia="仿宋_GB2312" w:hAnsiTheme="minorHAnsi" w:cstheme="minorBidi" w:hint="eastAsia"/>
          <w:sz w:val="32"/>
          <w:szCs w:val="32"/>
        </w:rPr>
        <w:t>吉林财经大学</w:t>
      </w:r>
      <w:r w:rsidR="007C48FF">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 xml:space="preserve">    </w:t>
      </w:r>
    </w:p>
    <w:p w:rsidR="00B7677F" w:rsidRDefault="00B7677F" w:rsidP="00B7677F">
      <w:pPr>
        <w:tabs>
          <w:tab w:val="left" w:pos="4536"/>
        </w:tabs>
        <w:wordWrap w:val="0"/>
        <w:jc w:val="right"/>
        <w:rPr>
          <w:rFonts w:ascii="仿宋_GB2312" w:eastAsia="仿宋_GB2312" w:hAnsiTheme="minorHAnsi" w:cstheme="minorBidi"/>
          <w:sz w:val="32"/>
          <w:szCs w:val="32"/>
        </w:rPr>
      </w:pPr>
      <w:r w:rsidRPr="000C307B">
        <w:rPr>
          <w:rFonts w:ascii="仿宋_GB2312" w:eastAsia="仿宋_GB2312" w:hAnsiTheme="minorHAnsi" w:cstheme="minorBidi" w:hint="eastAsia"/>
          <w:sz w:val="32"/>
          <w:szCs w:val="32"/>
        </w:rPr>
        <w:t>201</w:t>
      </w:r>
      <w:r w:rsidR="00380BE6">
        <w:rPr>
          <w:rFonts w:ascii="仿宋_GB2312" w:eastAsia="仿宋_GB2312" w:hAnsiTheme="minorHAnsi" w:cstheme="minorBidi" w:hint="eastAsia"/>
          <w:sz w:val="32"/>
          <w:szCs w:val="32"/>
        </w:rPr>
        <w:t>6</w:t>
      </w:r>
      <w:r w:rsidRPr="000C307B">
        <w:rPr>
          <w:rFonts w:ascii="仿宋_GB2312" w:eastAsia="仿宋_GB2312" w:hAnsiTheme="minorHAnsi" w:cstheme="minorBidi" w:hint="eastAsia"/>
          <w:sz w:val="32"/>
          <w:szCs w:val="32"/>
        </w:rPr>
        <w:t>年</w:t>
      </w:r>
      <w:r w:rsidR="00D24EB4">
        <w:rPr>
          <w:rFonts w:ascii="仿宋_GB2312" w:eastAsia="仿宋_GB2312" w:hAnsiTheme="minorHAnsi" w:cstheme="minorBidi" w:hint="eastAsia"/>
          <w:sz w:val="32"/>
          <w:szCs w:val="32"/>
        </w:rPr>
        <w:t>5</w:t>
      </w:r>
      <w:r w:rsidRPr="000C307B">
        <w:rPr>
          <w:rFonts w:ascii="仿宋_GB2312" w:eastAsia="仿宋_GB2312" w:hAnsiTheme="minorHAnsi" w:cstheme="minorBidi" w:hint="eastAsia"/>
          <w:sz w:val="32"/>
          <w:szCs w:val="32"/>
        </w:rPr>
        <w:t>月</w:t>
      </w:r>
      <w:r w:rsidR="00D24EB4">
        <w:rPr>
          <w:rFonts w:ascii="仿宋_GB2312" w:eastAsia="仿宋_GB2312" w:hAnsiTheme="minorHAnsi" w:cstheme="minorBidi" w:hint="eastAsia"/>
          <w:sz w:val="32"/>
          <w:szCs w:val="32"/>
        </w:rPr>
        <w:t>3</w:t>
      </w:r>
      <w:r w:rsidRPr="000C307B">
        <w:rPr>
          <w:rFonts w:ascii="仿宋_GB2312" w:eastAsia="仿宋_GB2312" w:hAnsiTheme="minorHAnsi" w:cstheme="minorBidi" w:hint="eastAsia"/>
          <w:sz w:val="32"/>
          <w:szCs w:val="32"/>
        </w:rPr>
        <w:t>日</w:t>
      </w:r>
      <w:r>
        <w:rPr>
          <w:rFonts w:ascii="仿宋_GB2312" w:eastAsia="仿宋_GB2312" w:hAnsiTheme="minorHAnsi" w:cstheme="minorBidi" w:hint="eastAsia"/>
          <w:sz w:val="32"/>
          <w:szCs w:val="32"/>
        </w:rPr>
        <w:t xml:space="preserve">        </w:t>
      </w:r>
    </w:p>
    <w:p w:rsidR="00B7677F" w:rsidRPr="00BE7962" w:rsidRDefault="00B7677F" w:rsidP="00B7677F">
      <w:pPr>
        <w:tabs>
          <w:tab w:val="left" w:pos="4536"/>
        </w:tabs>
        <w:jc w:val="right"/>
        <w:rPr>
          <w:rFonts w:ascii="仿宋_GB2312" w:eastAsia="仿宋_GB2312" w:hAnsiTheme="minorHAnsi" w:cstheme="minorBidi"/>
          <w:sz w:val="32"/>
          <w:szCs w:val="32"/>
        </w:rPr>
      </w:pPr>
    </w:p>
    <w:p w:rsidR="00942B5C" w:rsidRDefault="00942B5C" w:rsidP="00F70FD6">
      <w:pPr>
        <w:rPr>
          <w:rFonts w:asciiTheme="minorEastAsia" w:eastAsiaTheme="minorEastAsia" w:hAnsiTheme="minorEastAsia"/>
          <w:b/>
          <w:sz w:val="44"/>
          <w:szCs w:val="44"/>
        </w:rPr>
      </w:pPr>
    </w:p>
    <w:p w:rsidR="00006381" w:rsidRDefault="00006381" w:rsidP="00F70FD6">
      <w:pPr>
        <w:rPr>
          <w:rFonts w:asciiTheme="minorEastAsia" w:eastAsiaTheme="minorEastAsia" w:hAnsiTheme="minorEastAsia"/>
          <w:b/>
          <w:sz w:val="44"/>
          <w:szCs w:val="44"/>
        </w:rPr>
      </w:pPr>
    </w:p>
    <w:p w:rsidR="00006381" w:rsidRDefault="00006381" w:rsidP="00F70FD6">
      <w:pPr>
        <w:rPr>
          <w:rFonts w:asciiTheme="minorEastAsia" w:eastAsiaTheme="minorEastAsia" w:hAnsiTheme="minorEastAsia"/>
          <w:b/>
          <w:sz w:val="44"/>
          <w:szCs w:val="44"/>
        </w:rPr>
      </w:pPr>
    </w:p>
    <w:p w:rsidR="00B758F4" w:rsidRDefault="00B758F4" w:rsidP="009A2D1B">
      <w:pPr>
        <w:jc w:val="center"/>
        <w:rPr>
          <w:rFonts w:asciiTheme="minorEastAsia" w:eastAsiaTheme="minorEastAsia" w:hAnsiTheme="minorEastAsia"/>
          <w:b/>
          <w:sz w:val="44"/>
          <w:szCs w:val="44"/>
        </w:rPr>
      </w:pPr>
      <w:r w:rsidRPr="00B758F4">
        <w:rPr>
          <w:rFonts w:asciiTheme="minorEastAsia" w:eastAsiaTheme="minorEastAsia" w:hAnsiTheme="minorEastAsia" w:hint="eastAsia"/>
          <w:b/>
          <w:sz w:val="44"/>
          <w:szCs w:val="44"/>
        </w:rPr>
        <w:lastRenderedPageBreak/>
        <w:t>吉林财经大学校级科研项目管理办法</w:t>
      </w:r>
    </w:p>
    <w:p w:rsidR="009A2D1B" w:rsidRPr="00EE3860" w:rsidRDefault="009A2D1B" w:rsidP="00EE3860">
      <w:pPr>
        <w:jc w:val="center"/>
        <w:rPr>
          <w:rFonts w:ascii="楷体_GB2312" w:eastAsia="楷体_GB2312" w:hAnsiTheme="minorEastAsia"/>
          <w:sz w:val="32"/>
          <w:szCs w:val="32"/>
        </w:rPr>
      </w:pPr>
      <w:r w:rsidRPr="009A2D1B">
        <w:rPr>
          <w:rFonts w:ascii="楷体_GB2312" w:eastAsia="楷体_GB2312" w:hAnsiTheme="minorEastAsia" w:hint="eastAsia"/>
          <w:sz w:val="32"/>
          <w:szCs w:val="32"/>
        </w:rPr>
        <w:t>（修订稿）</w:t>
      </w:r>
    </w:p>
    <w:p w:rsidR="00B758F4" w:rsidRPr="00B758F4" w:rsidRDefault="00B758F4" w:rsidP="00B758F4">
      <w:pPr>
        <w:jc w:val="center"/>
        <w:rPr>
          <w:rFonts w:ascii="黑体" w:eastAsia="黑体" w:hAnsi="黑体"/>
          <w:sz w:val="32"/>
          <w:szCs w:val="32"/>
        </w:rPr>
      </w:pPr>
      <w:r w:rsidRPr="00B758F4">
        <w:rPr>
          <w:rFonts w:ascii="黑体" w:eastAsia="黑体" w:hAnsi="黑体" w:hint="eastAsia"/>
          <w:sz w:val="32"/>
          <w:szCs w:val="32"/>
        </w:rPr>
        <w:t>第一章  总  则</w:t>
      </w:r>
    </w:p>
    <w:p w:rsidR="00EE3860" w:rsidRPr="00EE3860" w:rsidRDefault="00B758F4" w:rsidP="00EE3860">
      <w:pPr>
        <w:ind w:firstLineChars="200" w:firstLine="640"/>
        <w:rPr>
          <w:rFonts w:ascii="仿宋_GB2312" w:eastAsia="仿宋_GB2312"/>
          <w:sz w:val="32"/>
          <w:szCs w:val="32"/>
        </w:rPr>
      </w:pPr>
      <w:r w:rsidRPr="00B758F4">
        <w:rPr>
          <w:rFonts w:ascii="黑体" w:eastAsia="黑体" w:hAnsi="黑体" w:hint="eastAsia"/>
          <w:sz w:val="32"/>
          <w:szCs w:val="32"/>
        </w:rPr>
        <w:t>第一条</w:t>
      </w:r>
      <w:r w:rsidR="00EE3860">
        <w:rPr>
          <w:rFonts w:ascii="仿宋_GB2312" w:eastAsia="仿宋_GB2312" w:hint="eastAsia"/>
          <w:sz w:val="32"/>
          <w:szCs w:val="32"/>
        </w:rPr>
        <w:t xml:space="preserve"> </w:t>
      </w:r>
      <w:r w:rsidR="00EE3860" w:rsidRPr="00EE3860">
        <w:rPr>
          <w:rFonts w:ascii="仿宋_GB2312" w:eastAsia="仿宋_GB2312" w:hint="eastAsia"/>
          <w:sz w:val="32"/>
          <w:szCs w:val="32"/>
        </w:rPr>
        <w:t>为鼓励我校广大教师的科研积极性，切实有效地培育科研攻关团队及青年教师承担重要科研任务的能力，加快推进学校科学研究事业发展，结合我校情况制定本办法。</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第二条</w:t>
      </w:r>
      <w:r w:rsidRPr="00EE3860">
        <w:rPr>
          <w:rFonts w:ascii="仿宋_GB2312" w:eastAsia="仿宋_GB2312" w:hint="eastAsia"/>
          <w:sz w:val="32"/>
          <w:szCs w:val="32"/>
        </w:rPr>
        <w:t xml:space="preserve"> 校级科研项目分为：重点项目、博士基金项目、青年基金项目。</w:t>
      </w:r>
    </w:p>
    <w:p w:rsidR="00EE3860" w:rsidRPr="00EE3860" w:rsidRDefault="00EE3860" w:rsidP="00EE3860">
      <w:pPr>
        <w:ind w:firstLineChars="200" w:firstLine="640"/>
        <w:jc w:val="center"/>
        <w:rPr>
          <w:rFonts w:ascii="黑体" w:eastAsia="黑体" w:hAnsi="黑体"/>
          <w:sz w:val="32"/>
          <w:szCs w:val="32"/>
        </w:rPr>
      </w:pPr>
      <w:r w:rsidRPr="00EE3860">
        <w:rPr>
          <w:rFonts w:ascii="黑体" w:eastAsia="黑体" w:hAnsi="黑体" w:hint="eastAsia"/>
          <w:sz w:val="32"/>
          <w:szCs w:val="32"/>
        </w:rPr>
        <w:t>第二章  申报条件与选题范围</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第三条</w:t>
      </w:r>
      <w:r w:rsidRPr="00EE3860">
        <w:rPr>
          <w:rFonts w:ascii="仿宋_GB2312" w:eastAsia="仿宋_GB2312" w:hint="eastAsia"/>
          <w:sz w:val="32"/>
          <w:szCs w:val="32"/>
        </w:rPr>
        <w:t xml:space="preserve"> 校级科研项目的申请者必须是我校在职的教学科研人员；遵守国家法律，拥护党的领导和社会主义制度，学风端正；能够真正承担和负责组织指导项目的实施，并且能在项目实施过程中开展实质性研究工作。</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第四条</w:t>
      </w:r>
      <w:r w:rsidRPr="00EE3860">
        <w:rPr>
          <w:rFonts w:ascii="仿宋_GB2312" w:eastAsia="仿宋_GB2312" w:hint="eastAsia"/>
          <w:sz w:val="32"/>
          <w:szCs w:val="32"/>
        </w:rPr>
        <w:t xml:space="preserve"> 校级各类项目具体申报条件如下：</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（一）重点项目的申请者必须是近三年内作为项目负责人申报过国家社会科学基金或国家自然科学基金项目但未获批立项的教学科研人员。重点项目提倡并优先支持团队攻关，项目组成员一般不少于3人。</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（二）博士基金项目的申请者必须是已获得或正在攻读博士学位的教学科研人员，已进入博士后流动站的博士不能申请。</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lastRenderedPageBreak/>
        <w:t>（三）青年基金项目的申请者以及项目组成员的年龄均不得超过35周岁（含35周岁，以申报截止日期为准）。</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第五条</w:t>
      </w:r>
      <w:r w:rsidRPr="00EE3860">
        <w:rPr>
          <w:rFonts w:ascii="仿宋_GB2312" w:eastAsia="仿宋_GB2312" w:hint="eastAsia"/>
          <w:sz w:val="32"/>
          <w:szCs w:val="32"/>
        </w:rPr>
        <w:t xml:space="preserve"> 申报选题范围</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（一）鼓励对经济和社会发展急需的重大课题的研究，也支持具有重要意义的基础性研究。</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（二）支持对学校学科建设和学校发展具有重要意义的选题研究。</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（三）鼓励相关学科组成学术团队进行学校发展事业急需的新兴学科、边缘学科和交叉学科的合作研究。</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（四）申请者的项目选题应与其所从事的学科专业方向一致。</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第三章  申报程序与评审组织</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第六条</w:t>
      </w:r>
      <w:r w:rsidRPr="00EE3860">
        <w:rPr>
          <w:rFonts w:ascii="仿宋_GB2312" w:eastAsia="仿宋_GB2312" w:hint="eastAsia"/>
          <w:sz w:val="32"/>
          <w:szCs w:val="32"/>
        </w:rPr>
        <w:t xml:space="preserve"> 在坚持公平竞争、择优立项、保证重点的原则下，项目申报每年进行一次。一般情况下，学校不确定选题范围，由申请者自行拟题申报。申请项目的负责人应当认真填写《吉林财经大学校级科研项目申请书》，经部门组织学术专家初审，所在部门主管领导签署意见后，统一报送科研处。</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第七条</w:t>
      </w:r>
      <w:r w:rsidRPr="00EE3860">
        <w:rPr>
          <w:rFonts w:ascii="仿宋_GB2312" w:eastAsia="仿宋_GB2312" w:hint="eastAsia"/>
          <w:sz w:val="32"/>
          <w:szCs w:val="32"/>
        </w:rPr>
        <w:t xml:space="preserve"> 重点项目和博士基金项目，进行部门初审后，由科研处组织校外专家进行匿名评审，再经校内专家组进行实名评审，然后根据校内外评议结果决定是否提交校学术委员会进行评审；或根据需要，提交由校学术委员组成的学科专业评委会，行使相</w:t>
      </w:r>
      <w:r w:rsidRPr="00EE3860">
        <w:rPr>
          <w:rFonts w:ascii="仿宋_GB2312" w:eastAsia="仿宋_GB2312" w:hint="eastAsia"/>
          <w:sz w:val="32"/>
          <w:szCs w:val="32"/>
        </w:rPr>
        <w:lastRenderedPageBreak/>
        <w:t>关评审职权，并将评审结果予以公示。青年基金项目由科研处组织校学术委员会有关专家组进行评审优选，并将评审结果予以公示。</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第八条</w:t>
      </w:r>
      <w:r w:rsidRPr="00EE3860">
        <w:rPr>
          <w:rFonts w:ascii="仿宋_GB2312" w:eastAsia="仿宋_GB2312" w:hint="eastAsia"/>
          <w:sz w:val="32"/>
          <w:szCs w:val="32"/>
        </w:rPr>
        <w:t xml:space="preserve"> 项目负责人原则上每年只能申请一个校级科研项目。正在承担其他校级科研项目尚未完成的项目负责人，不得申请新的校级科研项目。</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第九条</w:t>
      </w:r>
      <w:r w:rsidRPr="00EE3860">
        <w:rPr>
          <w:rFonts w:ascii="仿宋_GB2312" w:eastAsia="仿宋_GB2312" w:hint="eastAsia"/>
          <w:sz w:val="32"/>
          <w:szCs w:val="32"/>
        </w:rPr>
        <w:t xml:space="preserve"> 一般情况下，校级科研项目的研究期限为两年。</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第十条</w:t>
      </w:r>
      <w:r w:rsidRPr="00EE3860">
        <w:rPr>
          <w:rFonts w:ascii="仿宋_GB2312" w:eastAsia="仿宋_GB2312" w:hint="eastAsia"/>
          <w:sz w:val="32"/>
          <w:szCs w:val="32"/>
        </w:rPr>
        <w:t xml:space="preserve"> 校级科研项目一经批准立项，由科研处向项目负责人所在单位下达项目通知书，项目负责人持项目通知书到科研处办理正式立项手续。</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第四章  中期管理</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第十一条</w:t>
      </w:r>
      <w:r w:rsidRPr="00EE3860">
        <w:rPr>
          <w:rFonts w:ascii="仿宋_GB2312" w:eastAsia="仿宋_GB2312" w:hint="eastAsia"/>
          <w:sz w:val="32"/>
          <w:szCs w:val="32"/>
        </w:rPr>
        <w:t xml:space="preserve"> 批准立项的校级科研项目由科研处管理。项目负责人所在单位应当为项目研究提供便利条件，以保证科研项目保质按期完成。</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第十二条</w:t>
      </w:r>
      <w:r w:rsidRPr="00EE3860">
        <w:rPr>
          <w:rFonts w:ascii="仿宋_GB2312" w:eastAsia="仿宋_GB2312" w:hint="eastAsia"/>
          <w:sz w:val="32"/>
          <w:szCs w:val="32"/>
        </w:rPr>
        <w:t xml:space="preserve"> 校级科研项目立项后一般不得变更项目负责人、项目组成员和研究方向。如遇特殊情况必须变更的，应当向科研处提交书面报告，说明理由，待批准后方可变更。</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第十三条</w:t>
      </w:r>
      <w:r w:rsidRPr="00EE3860">
        <w:rPr>
          <w:rFonts w:ascii="仿宋_GB2312" w:eastAsia="仿宋_GB2312" w:hint="eastAsia"/>
          <w:sz w:val="32"/>
          <w:szCs w:val="32"/>
        </w:rPr>
        <w:t xml:space="preserve"> 校级科研项目应当接受科研处对项目的检查、监督。项目研究中期，应当以书面形式向科研处报告项目研究进展情况。</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lastRenderedPageBreak/>
        <w:t>第十四条</w:t>
      </w:r>
      <w:r w:rsidRPr="00EE3860">
        <w:rPr>
          <w:rFonts w:ascii="仿宋_GB2312" w:eastAsia="仿宋_GB2312" w:hint="eastAsia"/>
          <w:sz w:val="32"/>
          <w:szCs w:val="32"/>
        </w:rPr>
        <w:t xml:space="preserve"> 重点项目立项后负责人必须在三个月内完成项目开题论证会。论证会必须邀请不少于两名校外相关领域专家参加，面向全校教师开放，科研处派人参会。</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第十五条</w:t>
      </w:r>
      <w:r w:rsidRPr="00EE3860">
        <w:rPr>
          <w:rFonts w:ascii="仿宋_GB2312" w:eastAsia="仿宋_GB2312" w:hint="eastAsia"/>
          <w:sz w:val="32"/>
          <w:szCs w:val="32"/>
        </w:rPr>
        <w:t xml:space="preserve"> 博士基金与青年基金项目承担者在项目研究期间要围绕项目研究内容举行一次学术交流活动。学术交流活动可采取学术报告、学术研讨、学术论坛、学术沙龙等多种形式进行，面向全校或所在部门教师及学生。项目负责人应提前一周将学术交流活动形式、内容</w:t>
      </w:r>
      <w:proofErr w:type="gramStart"/>
      <w:r w:rsidRPr="00EE3860">
        <w:rPr>
          <w:rFonts w:ascii="仿宋_GB2312" w:eastAsia="仿宋_GB2312" w:hint="eastAsia"/>
          <w:sz w:val="32"/>
          <w:szCs w:val="32"/>
        </w:rPr>
        <w:t>报科研</w:t>
      </w:r>
      <w:proofErr w:type="gramEnd"/>
      <w:r w:rsidRPr="00EE3860">
        <w:rPr>
          <w:rFonts w:ascii="仿宋_GB2312" w:eastAsia="仿宋_GB2312" w:hint="eastAsia"/>
          <w:sz w:val="32"/>
          <w:szCs w:val="32"/>
        </w:rPr>
        <w:t>处，</w:t>
      </w:r>
      <w:proofErr w:type="gramStart"/>
      <w:r w:rsidRPr="00EE3860">
        <w:rPr>
          <w:rFonts w:ascii="仿宋_GB2312" w:eastAsia="仿宋_GB2312" w:hint="eastAsia"/>
          <w:sz w:val="32"/>
          <w:szCs w:val="32"/>
        </w:rPr>
        <w:t>科研处视情况</w:t>
      </w:r>
      <w:proofErr w:type="gramEnd"/>
      <w:r w:rsidRPr="00EE3860">
        <w:rPr>
          <w:rFonts w:ascii="仿宋_GB2312" w:eastAsia="仿宋_GB2312" w:hint="eastAsia"/>
          <w:sz w:val="32"/>
          <w:szCs w:val="32"/>
        </w:rPr>
        <w:t>派专人参会。</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第五章  资助额度与经费使用</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第十六条</w:t>
      </w:r>
      <w:r w:rsidRPr="00EE3860">
        <w:rPr>
          <w:rFonts w:ascii="仿宋_GB2312" w:eastAsia="仿宋_GB2312" w:hint="eastAsia"/>
          <w:sz w:val="32"/>
          <w:szCs w:val="32"/>
        </w:rPr>
        <w:t xml:space="preserve"> 重点项目每项资助经费2万元；博士基金项目每项资助1万元；青年基金项目每项资助0.5万元。 </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第十七条</w:t>
      </w:r>
      <w:r w:rsidRPr="00EE3860">
        <w:rPr>
          <w:rFonts w:ascii="仿宋_GB2312" w:eastAsia="仿宋_GB2312" w:hint="eastAsia"/>
          <w:sz w:val="32"/>
          <w:szCs w:val="32"/>
        </w:rPr>
        <w:t xml:space="preserve"> 项目资助经费由科研处启动，财务处负责监督，审计处负责审计。资助经费实行一次性核定拨付。</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第十八条</w:t>
      </w:r>
      <w:r w:rsidRPr="00EE3860">
        <w:rPr>
          <w:rFonts w:ascii="仿宋_GB2312" w:eastAsia="仿宋_GB2312" w:hint="eastAsia"/>
          <w:sz w:val="32"/>
          <w:szCs w:val="32"/>
        </w:rPr>
        <w:t xml:space="preserve"> 凡受资助的项目，其项目经费直接下达给项目负责人，由项目负责人按照《吉林财经大学科研项目经费管理办法》有关规定使用。资助经费必须专款专用，任何单位和个人不得截留、挤占、挪用，不得把资助经费用于与本研究项目无直接关系的开支。</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第六章  项目</w:t>
      </w:r>
      <w:proofErr w:type="gramStart"/>
      <w:r w:rsidRPr="00EE3860">
        <w:rPr>
          <w:rFonts w:ascii="黑体" w:eastAsia="黑体" w:hAnsi="黑体" w:hint="eastAsia"/>
          <w:sz w:val="32"/>
          <w:szCs w:val="32"/>
        </w:rPr>
        <w:t>的结项与</w:t>
      </w:r>
      <w:proofErr w:type="gramEnd"/>
      <w:r w:rsidRPr="00EE3860">
        <w:rPr>
          <w:rFonts w:ascii="黑体" w:eastAsia="黑体" w:hAnsi="黑体" w:hint="eastAsia"/>
          <w:sz w:val="32"/>
          <w:szCs w:val="32"/>
        </w:rPr>
        <w:t>验收</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第十九条</w:t>
      </w:r>
      <w:r w:rsidRPr="00EE3860">
        <w:rPr>
          <w:rFonts w:ascii="仿宋_GB2312" w:eastAsia="仿宋_GB2312" w:hint="eastAsia"/>
          <w:sz w:val="32"/>
          <w:szCs w:val="32"/>
        </w:rPr>
        <w:t xml:space="preserve"> 项目完成后，由科研处组织有关专家进行鉴定。</w:t>
      </w:r>
      <w:proofErr w:type="gramStart"/>
      <w:r w:rsidRPr="00EE3860">
        <w:rPr>
          <w:rFonts w:ascii="仿宋_GB2312" w:eastAsia="仿宋_GB2312" w:hint="eastAsia"/>
          <w:sz w:val="32"/>
          <w:szCs w:val="32"/>
        </w:rPr>
        <w:lastRenderedPageBreak/>
        <w:t>项目结项鉴定</w:t>
      </w:r>
      <w:proofErr w:type="gramEnd"/>
      <w:r w:rsidRPr="00EE3860">
        <w:rPr>
          <w:rFonts w:ascii="仿宋_GB2312" w:eastAsia="仿宋_GB2312" w:hint="eastAsia"/>
          <w:sz w:val="32"/>
          <w:szCs w:val="32"/>
        </w:rPr>
        <w:t>前，必须有一定的公开发表的相关成果（论文、著作均须为独立或第一作者）和总结报告。论文和著作应注明“吉林财经大学**基金项目”字样和批准文号。</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重点项目结项，至少满足以下条件之一：</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（1）</w:t>
      </w:r>
      <w:r w:rsidRPr="00EE3860">
        <w:rPr>
          <w:rFonts w:ascii="仿宋_GB2312" w:eastAsia="仿宋_GB2312" w:hint="eastAsia"/>
          <w:sz w:val="32"/>
          <w:szCs w:val="32"/>
        </w:rPr>
        <w:tab/>
        <w:t>有2篇在E类及以上期刊发表的论文，其中1篇为D类及以上期刊；</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（2）</w:t>
      </w:r>
      <w:r w:rsidRPr="00EE3860">
        <w:rPr>
          <w:rFonts w:ascii="仿宋_GB2312" w:eastAsia="仿宋_GB2312" w:hint="eastAsia"/>
          <w:sz w:val="32"/>
          <w:szCs w:val="32"/>
        </w:rPr>
        <w:tab/>
        <w:t>有1部在A类或B类出版社公开出版的著作。</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博士基金项目结项，至少满足以下条件之一：</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（1）</w:t>
      </w:r>
      <w:r w:rsidRPr="00EE3860">
        <w:rPr>
          <w:rFonts w:ascii="仿宋_GB2312" w:eastAsia="仿宋_GB2312" w:hint="eastAsia"/>
          <w:sz w:val="32"/>
          <w:szCs w:val="32"/>
        </w:rPr>
        <w:tab/>
        <w:t>有2篇在E类及以上期刊发表的论文或1篇在D类及以上期刊发表的论文；</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（2）</w:t>
      </w:r>
      <w:r w:rsidRPr="00EE3860">
        <w:rPr>
          <w:rFonts w:ascii="仿宋_GB2312" w:eastAsia="仿宋_GB2312" w:hint="eastAsia"/>
          <w:sz w:val="32"/>
          <w:szCs w:val="32"/>
        </w:rPr>
        <w:tab/>
        <w:t>有1部公开出版的著作。</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青年基金项目结项，至少满足以下条件之一：</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（1）</w:t>
      </w:r>
      <w:r w:rsidRPr="00EE3860">
        <w:rPr>
          <w:rFonts w:ascii="仿宋_GB2312" w:eastAsia="仿宋_GB2312" w:hint="eastAsia"/>
          <w:sz w:val="32"/>
          <w:szCs w:val="32"/>
        </w:rPr>
        <w:tab/>
        <w:t>有1篇在E类及以上期刊发表的论文；</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（2）</w:t>
      </w:r>
      <w:r w:rsidRPr="00EE3860">
        <w:rPr>
          <w:rFonts w:ascii="仿宋_GB2312" w:eastAsia="仿宋_GB2312" w:hint="eastAsia"/>
          <w:sz w:val="32"/>
          <w:szCs w:val="32"/>
        </w:rPr>
        <w:tab/>
        <w:t>有1部公开出版的著作。</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第二十条</w:t>
      </w:r>
      <w:r w:rsidRPr="00EE3860">
        <w:rPr>
          <w:rFonts w:ascii="仿宋_GB2312" w:eastAsia="仿宋_GB2312" w:hint="eastAsia"/>
          <w:sz w:val="32"/>
          <w:szCs w:val="32"/>
        </w:rPr>
        <w:t xml:space="preserve"> 项目完成后，负责人应按时提交总结报告。总结报告应当对成果</w:t>
      </w:r>
      <w:proofErr w:type="gramStart"/>
      <w:r w:rsidRPr="00EE3860">
        <w:rPr>
          <w:rFonts w:ascii="仿宋_GB2312" w:eastAsia="仿宋_GB2312" w:hint="eastAsia"/>
          <w:sz w:val="32"/>
          <w:szCs w:val="32"/>
        </w:rPr>
        <w:t>作出</w:t>
      </w:r>
      <w:proofErr w:type="gramEnd"/>
      <w:r w:rsidRPr="00EE3860">
        <w:rPr>
          <w:rFonts w:ascii="仿宋_GB2312" w:eastAsia="仿宋_GB2312" w:hint="eastAsia"/>
          <w:sz w:val="32"/>
          <w:szCs w:val="32"/>
        </w:rPr>
        <w:t>自我评价，其内容包括：是否按照《吉林财经大学校级科研项目合同书》的规定完成了任务、有何特色、有何新观点、新突破以及存在的问题。总结报告不得少于2000字。</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第二十一条</w:t>
      </w:r>
      <w:r w:rsidRPr="00EE3860">
        <w:rPr>
          <w:rFonts w:ascii="仿宋_GB2312" w:eastAsia="仿宋_GB2312" w:hint="eastAsia"/>
          <w:sz w:val="32"/>
          <w:szCs w:val="32"/>
        </w:rPr>
        <w:t xml:space="preserve"> </w:t>
      </w:r>
      <w:proofErr w:type="gramStart"/>
      <w:r w:rsidRPr="00EE3860">
        <w:rPr>
          <w:rFonts w:ascii="仿宋_GB2312" w:eastAsia="仿宋_GB2312" w:hint="eastAsia"/>
          <w:sz w:val="32"/>
          <w:szCs w:val="32"/>
        </w:rPr>
        <w:t>拟结项</w:t>
      </w:r>
      <w:proofErr w:type="gramEnd"/>
      <w:r w:rsidRPr="00EE3860">
        <w:rPr>
          <w:rFonts w:ascii="仿宋_GB2312" w:eastAsia="仿宋_GB2312" w:hint="eastAsia"/>
          <w:sz w:val="32"/>
          <w:szCs w:val="32"/>
        </w:rPr>
        <w:t>的项目负责人须填写《吉林财经大学校级科研项目结项审批表》，并向科研处提交</w:t>
      </w:r>
      <w:proofErr w:type="gramStart"/>
      <w:r w:rsidRPr="00EE3860">
        <w:rPr>
          <w:rFonts w:ascii="仿宋_GB2312" w:eastAsia="仿宋_GB2312" w:hint="eastAsia"/>
          <w:sz w:val="32"/>
          <w:szCs w:val="32"/>
        </w:rPr>
        <w:t>项目结项材料</w:t>
      </w:r>
      <w:proofErr w:type="gramEnd"/>
      <w:r w:rsidRPr="00EE3860">
        <w:rPr>
          <w:rFonts w:ascii="仿宋_GB2312" w:eastAsia="仿宋_GB2312" w:hint="eastAsia"/>
          <w:sz w:val="32"/>
          <w:szCs w:val="32"/>
        </w:rPr>
        <w:t>，由科</w:t>
      </w:r>
      <w:r w:rsidRPr="00EE3860">
        <w:rPr>
          <w:rFonts w:ascii="仿宋_GB2312" w:eastAsia="仿宋_GB2312" w:hint="eastAsia"/>
          <w:sz w:val="32"/>
          <w:szCs w:val="32"/>
        </w:rPr>
        <w:lastRenderedPageBreak/>
        <w:t>研处组织有关专家评议鉴定。对鉴定验收合格者，发给《吉林财经大学校级科研项目结项证书》，对其中优秀科研成果科研处将向有关单位推荐采用或出版，并给予必要的经费支持。鉴定验收未获通过者，要求项目负责人在一年以内进行修改完善。再次鉴定验收如仍未获得通过者，应予以撤项并收回剩余经费，并取消项目负责人再次申报校级科研项目的资格。</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第七章  附  则</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第二十二条</w:t>
      </w:r>
      <w:r w:rsidRPr="00EE3860">
        <w:rPr>
          <w:rFonts w:ascii="仿宋_GB2312" w:eastAsia="仿宋_GB2312" w:hint="eastAsia"/>
          <w:sz w:val="32"/>
          <w:szCs w:val="32"/>
        </w:rPr>
        <w:t xml:space="preserve"> 本办法自公布之日起生效。原《吉林财经大学校级科研项目管理办法》同时废止。</w:t>
      </w:r>
    </w:p>
    <w:p w:rsidR="00B758F4" w:rsidRPr="00B758F4"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第二十三条</w:t>
      </w:r>
      <w:r w:rsidRPr="00EE3860">
        <w:rPr>
          <w:rFonts w:ascii="仿宋_GB2312" w:eastAsia="仿宋_GB2312" w:hint="eastAsia"/>
          <w:sz w:val="32"/>
          <w:szCs w:val="32"/>
        </w:rPr>
        <w:t xml:space="preserve"> 本办法由科研处负责解释。</w:t>
      </w:r>
    </w:p>
    <w:p w:rsidR="00006381" w:rsidRPr="00B758F4" w:rsidRDefault="00006381" w:rsidP="00B758F4">
      <w:pPr>
        <w:ind w:firstLineChars="200" w:firstLine="883"/>
        <w:rPr>
          <w:rFonts w:asciiTheme="minorEastAsia" w:eastAsiaTheme="minorEastAsia" w:hAnsiTheme="minorEastAsia"/>
          <w:b/>
          <w:sz w:val="44"/>
          <w:szCs w:val="44"/>
        </w:rPr>
      </w:pPr>
    </w:p>
    <w:p w:rsidR="00222251" w:rsidRDefault="00222251" w:rsidP="00F70FD6">
      <w:pPr>
        <w:rPr>
          <w:rFonts w:asciiTheme="minorEastAsia" w:eastAsiaTheme="minorEastAsia" w:hAnsiTheme="minorEastAsia"/>
          <w:b/>
          <w:sz w:val="44"/>
          <w:szCs w:val="44"/>
        </w:rPr>
      </w:pPr>
    </w:p>
    <w:p w:rsidR="00222251" w:rsidRDefault="00222251" w:rsidP="00F70FD6">
      <w:pPr>
        <w:rPr>
          <w:rFonts w:asciiTheme="minorEastAsia" w:eastAsiaTheme="minorEastAsia" w:hAnsiTheme="minorEastAsia"/>
          <w:b/>
          <w:sz w:val="44"/>
          <w:szCs w:val="44"/>
        </w:rPr>
      </w:pPr>
    </w:p>
    <w:p w:rsidR="007A4D6B" w:rsidRDefault="007A4D6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2D48B8" w:rsidRDefault="002D48B8" w:rsidP="002D48B8"/>
    <w:p w:rsidR="002D48B8" w:rsidRDefault="002D48B8" w:rsidP="002D48B8"/>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006381" w:rsidRDefault="00006381" w:rsidP="00F70FD6"/>
    <w:p w:rsidR="00F33C1A" w:rsidRDefault="00F33C1A" w:rsidP="00F70FD6"/>
    <w:p w:rsidR="00F33C1A" w:rsidRDefault="00F33C1A" w:rsidP="00F70FD6"/>
    <w:p w:rsidR="00B758F4" w:rsidRDefault="00B758F4" w:rsidP="00F70FD6"/>
    <w:p w:rsidR="00B758F4" w:rsidRDefault="00B758F4" w:rsidP="00F70FD6"/>
    <w:p w:rsidR="00B758F4" w:rsidRDefault="00B758F4" w:rsidP="00F70FD6"/>
    <w:p w:rsidR="00B758F4" w:rsidRDefault="00B758F4" w:rsidP="00F70FD6"/>
    <w:p w:rsidR="00B758F4" w:rsidRDefault="00B758F4" w:rsidP="00F70FD6">
      <w:bookmarkStart w:id="0" w:name="_GoBack"/>
      <w:bookmarkEnd w:id="0"/>
    </w:p>
    <w:p w:rsidR="00EE3860" w:rsidRDefault="00EE3860" w:rsidP="00F70FD6"/>
    <w:p w:rsidR="00EE3860" w:rsidRDefault="00EE3860" w:rsidP="00F70FD6"/>
    <w:p w:rsidR="00B758F4" w:rsidRPr="00F70FD6" w:rsidRDefault="00B758F4" w:rsidP="00F70FD6"/>
    <w:p w:rsidR="000929ED" w:rsidRPr="004667A8" w:rsidRDefault="00122779" w:rsidP="00F70FD6">
      <w:pPr>
        <w:widowControl/>
        <w:tabs>
          <w:tab w:val="left" w:pos="0"/>
        </w:tabs>
        <w:spacing w:line="540" w:lineRule="exact"/>
        <w:ind w:firstLineChars="100" w:firstLine="280"/>
        <w:rPr>
          <w:rFonts w:ascii="仿宋_GB2312" w:eastAsia="仿宋_GB2312" w:hAnsi="仿宋"/>
          <w:sz w:val="32"/>
          <w:szCs w:val="32"/>
        </w:rPr>
      </w:pPr>
      <w:r w:rsidRPr="004667A8">
        <w:rPr>
          <w:rFonts w:ascii="仿宋_GB2312" w:eastAsia="仿宋_GB2312" w:hAnsi="仿宋" w:hint="eastAsia"/>
          <w:noProof/>
          <w:sz w:val="28"/>
          <w:szCs w:val="28"/>
        </w:rPr>
        <mc:AlternateContent>
          <mc:Choice Requires="wps">
            <w:drawing>
              <wp:anchor distT="0" distB="0" distL="114300" distR="114300" simplePos="0" relativeHeight="251661312" behindDoc="0" locked="0" layoutInCell="1" allowOverlap="1" wp14:anchorId="52DDC743" wp14:editId="2132383F">
                <wp:simplePos x="0" y="0"/>
                <wp:positionH relativeFrom="column">
                  <wp:posOffset>18415</wp:posOffset>
                </wp:positionH>
                <wp:positionV relativeFrom="paragraph">
                  <wp:posOffset>43180</wp:posOffset>
                </wp:positionV>
                <wp:extent cx="5616000" cy="0"/>
                <wp:effectExtent l="0" t="0" r="228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4pt" to="44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DsLQIAADQEAAAOAAAAZHJzL2Uyb0RvYy54bWysU02O0zAU3iNxB8v7TpKS6X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" strokeweight="1pt"/>
            </w:pict>
          </mc:Fallback>
        </mc:AlternateContent>
      </w:r>
      <w:r w:rsidRPr="004667A8">
        <w:rPr>
          <w:rFonts w:ascii="仿宋_GB2312" w:eastAsia="仿宋_GB2312" w:hAnsi="仿宋" w:hint="eastAsia"/>
          <w:noProof/>
          <w:sz w:val="28"/>
          <w:szCs w:val="28"/>
        </w:rPr>
        <mc:AlternateContent>
          <mc:Choice Requires="wps">
            <w:drawing>
              <wp:anchor distT="0" distB="0" distL="114300" distR="114300" simplePos="0" relativeHeight="251659264" behindDoc="0" locked="0" layoutInCell="1" allowOverlap="1" wp14:anchorId="1EA499BD" wp14:editId="2BAA9AC3">
                <wp:simplePos x="0" y="0"/>
                <wp:positionH relativeFrom="column">
                  <wp:align>center</wp:align>
                </wp:positionH>
                <wp:positionV relativeFrom="paragraph">
                  <wp:posOffset>361315</wp:posOffset>
                </wp:positionV>
                <wp:extent cx="5615940" cy="0"/>
                <wp:effectExtent l="6985" t="11430" r="6350" b="762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45pt" to="442.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" strokeweight="1pt"/>
            </w:pict>
          </mc:Fallback>
        </mc:AlternateContent>
      </w:r>
      <w:r w:rsidRPr="004667A8">
        <w:rPr>
          <w:rFonts w:ascii="仿宋_GB2312" w:eastAsia="仿宋_GB2312" w:hAnsi="仿宋" w:hint="eastAsia"/>
          <w:sz w:val="28"/>
          <w:szCs w:val="28"/>
        </w:rPr>
        <w:t xml:space="preserve">吉林财经大学办公室                </w:t>
      </w:r>
      <w:r w:rsidR="00995CF3" w:rsidRPr="004667A8">
        <w:rPr>
          <w:rFonts w:ascii="仿宋_GB2312" w:eastAsia="仿宋_GB2312" w:hAnsi="仿宋" w:hint="eastAsia"/>
          <w:sz w:val="28"/>
          <w:szCs w:val="28"/>
        </w:rPr>
        <w:t xml:space="preserve"> </w:t>
      </w:r>
      <w:r w:rsidRPr="004667A8">
        <w:rPr>
          <w:rFonts w:ascii="仿宋_GB2312" w:eastAsia="仿宋_GB2312" w:hAnsi="仿宋" w:hint="eastAsia"/>
          <w:sz w:val="28"/>
          <w:szCs w:val="28"/>
        </w:rPr>
        <w:t xml:space="preserve"> </w:t>
      </w:r>
      <w:r w:rsidR="00A40BF9" w:rsidRPr="004667A8">
        <w:rPr>
          <w:rFonts w:ascii="仿宋_GB2312" w:eastAsia="仿宋_GB2312" w:hAnsi="仿宋" w:hint="eastAsia"/>
          <w:sz w:val="28"/>
          <w:szCs w:val="28"/>
        </w:rPr>
        <w:t xml:space="preserve"> </w:t>
      </w:r>
      <w:r w:rsidR="00CA6B61" w:rsidRPr="004667A8">
        <w:rPr>
          <w:rFonts w:ascii="仿宋_GB2312" w:eastAsia="仿宋_GB2312" w:hAnsi="仿宋" w:hint="eastAsia"/>
          <w:sz w:val="28"/>
          <w:szCs w:val="28"/>
        </w:rPr>
        <w:t xml:space="preserve">  </w:t>
      </w:r>
      <w:r w:rsidRPr="004667A8">
        <w:rPr>
          <w:rFonts w:ascii="仿宋_GB2312" w:eastAsia="仿宋_GB2312" w:hAnsi="仿宋" w:hint="eastAsia"/>
          <w:sz w:val="28"/>
          <w:szCs w:val="28"/>
        </w:rPr>
        <w:t>201</w:t>
      </w:r>
      <w:r w:rsidR="00380BE6" w:rsidRPr="004667A8">
        <w:rPr>
          <w:rFonts w:ascii="仿宋_GB2312" w:eastAsia="仿宋_GB2312" w:hAnsi="仿宋" w:hint="eastAsia"/>
          <w:sz w:val="28"/>
          <w:szCs w:val="28"/>
        </w:rPr>
        <w:t>6</w:t>
      </w:r>
      <w:r w:rsidRPr="004667A8">
        <w:rPr>
          <w:rFonts w:ascii="仿宋_GB2312" w:eastAsia="仿宋_GB2312" w:hAnsi="仿宋" w:hint="eastAsia"/>
          <w:sz w:val="28"/>
          <w:szCs w:val="28"/>
        </w:rPr>
        <w:t>年</w:t>
      </w:r>
      <w:r w:rsidR="00D24EB4" w:rsidRPr="004667A8">
        <w:rPr>
          <w:rFonts w:ascii="仿宋_GB2312" w:eastAsia="仿宋_GB2312" w:hAnsi="仿宋" w:hint="eastAsia"/>
          <w:sz w:val="28"/>
          <w:szCs w:val="28"/>
        </w:rPr>
        <w:t>5</w:t>
      </w:r>
      <w:r w:rsidRPr="004667A8">
        <w:rPr>
          <w:rFonts w:ascii="仿宋_GB2312" w:eastAsia="仿宋_GB2312" w:hAnsi="仿宋" w:hint="eastAsia"/>
          <w:sz w:val="28"/>
          <w:szCs w:val="28"/>
        </w:rPr>
        <w:t>月</w:t>
      </w:r>
      <w:r w:rsidR="00D24EB4" w:rsidRPr="004667A8">
        <w:rPr>
          <w:rFonts w:ascii="仿宋_GB2312" w:eastAsia="仿宋_GB2312" w:hAnsi="仿宋" w:hint="eastAsia"/>
          <w:sz w:val="28"/>
          <w:szCs w:val="28"/>
        </w:rPr>
        <w:t>3</w:t>
      </w:r>
      <w:r w:rsidRPr="004667A8">
        <w:rPr>
          <w:rFonts w:ascii="仿宋_GB2312" w:eastAsia="仿宋_GB2312" w:hAnsi="仿宋" w:hint="eastAsia"/>
          <w:sz w:val="28"/>
          <w:szCs w:val="28"/>
        </w:rPr>
        <w:t>日印发</w:t>
      </w:r>
    </w:p>
    <w:sectPr w:rsidR="000929ED" w:rsidRPr="004667A8" w:rsidSect="005E4C5E">
      <w:type w:val="continuous"/>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5A4" w:rsidRDefault="00CA45A4" w:rsidP="00594860">
      <w:r>
        <w:separator/>
      </w:r>
    </w:p>
  </w:endnote>
  <w:endnote w:type="continuationSeparator" w:id="0">
    <w:p w:rsidR="00CA45A4" w:rsidRDefault="00CA45A4" w:rsidP="0059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760164"/>
      <w:docPartObj>
        <w:docPartGallery w:val="Page Numbers (Bottom of Page)"/>
        <w:docPartUnique/>
      </w:docPartObj>
    </w:sdtPr>
    <w:sdtEndPr>
      <w:rPr>
        <w:rFonts w:asciiTheme="minorEastAsia" w:hAnsiTheme="minorEastAsia"/>
        <w:sz w:val="28"/>
        <w:szCs w:val="28"/>
      </w:rPr>
    </w:sdtEndPr>
    <w:sdtContent>
      <w:p w:rsidR="00351A92" w:rsidRPr="00616A01" w:rsidRDefault="001E32DC" w:rsidP="00616A01">
        <w:pPr>
          <w:pStyle w:val="a4"/>
          <w:rPr>
            <w:rFonts w:asciiTheme="minorEastAsia" w:hAnsiTheme="minorEastAsia"/>
            <w:sz w:val="28"/>
            <w:szCs w:val="28"/>
          </w:rPr>
        </w:pPr>
        <w:r w:rsidRPr="00DC65A8">
          <w:rPr>
            <w:rFonts w:asciiTheme="minorEastAsia" w:hAnsiTheme="minorEastAsia"/>
            <w:sz w:val="28"/>
            <w:szCs w:val="28"/>
          </w:rPr>
          <w:fldChar w:fldCharType="begin"/>
        </w:r>
        <w:r w:rsidRPr="00DC65A8">
          <w:rPr>
            <w:rFonts w:asciiTheme="minorEastAsia" w:hAnsiTheme="minorEastAsia"/>
            <w:sz w:val="28"/>
            <w:szCs w:val="28"/>
          </w:rPr>
          <w:instrText>PAGE   \* MERGEFORMAT</w:instrText>
        </w:r>
        <w:r w:rsidRPr="00DC65A8">
          <w:rPr>
            <w:rFonts w:asciiTheme="minorEastAsia" w:hAnsiTheme="minorEastAsia"/>
            <w:sz w:val="28"/>
            <w:szCs w:val="28"/>
          </w:rPr>
          <w:fldChar w:fldCharType="separate"/>
        </w:r>
        <w:r w:rsidR="002D48B8" w:rsidRPr="002D48B8">
          <w:rPr>
            <w:rFonts w:asciiTheme="minorEastAsia" w:hAnsiTheme="minorEastAsia"/>
            <w:noProof/>
            <w:sz w:val="28"/>
            <w:szCs w:val="28"/>
            <w:lang w:val="zh-CN"/>
          </w:rPr>
          <w:t>-</w:t>
        </w:r>
        <w:r w:rsidR="002D48B8">
          <w:rPr>
            <w:rFonts w:asciiTheme="minorEastAsia" w:hAnsiTheme="minorEastAsia"/>
            <w:noProof/>
            <w:sz w:val="28"/>
            <w:szCs w:val="28"/>
          </w:rPr>
          <w:t xml:space="preserve"> 6 -</w:t>
        </w:r>
        <w:r w:rsidRPr="00DC65A8">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146030"/>
      <w:docPartObj>
        <w:docPartGallery w:val="Page Numbers (Bottom of Page)"/>
        <w:docPartUnique/>
      </w:docPartObj>
    </w:sdtPr>
    <w:sdtEndPr>
      <w:rPr>
        <w:rFonts w:asciiTheme="minorEastAsia" w:hAnsiTheme="minorEastAsia"/>
        <w:sz w:val="28"/>
        <w:szCs w:val="28"/>
      </w:rPr>
    </w:sdtEndPr>
    <w:sdtContent>
      <w:p w:rsidR="00351A92" w:rsidRPr="00616A01" w:rsidRDefault="003E2E8E" w:rsidP="00616A01">
        <w:pPr>
          <w:pStyle w:val="a4"/>
          <w:ind w:firstLineChars="4500" w:firstLine="8100"/>
          <w:rPr>
            <w:rFonts w:asciiTheme="minorEastAsia" w:hAnsiTheme="minorEastAsia"/>
            <w:sz w:val="28"/>
            <w:szCs w:val="28"/>
          </w:rPr>
        </w:pPr>
        <w:r w:rsidRPr="00DC65A8">
          <w:rPr>
            <w:rFonts w:asciiTheme="minorEastAsia" w:hAnsiTheme="minorEastAsia"/>
            <w:sz w:val="28"/>
            <w:szCs w:val="28"/>
          </w:rPr>
          <w:fldChar w:fldCharType="begin"/>
        </w:r>
        <w:r w:rsidRPr="00DC65A8">
          <w:rPr>
            <w:rFonts w:asciiTheme="minorEastAsia" w:hAnsiTheme="minorEastAsia"/>
            <w:sz w:val="28"/>
            <w:szCs w:val="28"/>
          </w:rPr>
          <w:instrText>PAGE   \* MERGEFORMAT</w:instrText>
        </w:r>
        <w:r w:rsidRPr="00DC65A8">
          <w:rPr>
            <w:rFonts w:asciiTheme="minorEastAsia" w:hAnsiTheme="minorEastAsia"/>
            <w:sz w:val="28"/>
            <w:szCs w:val="28"/>
          </w:rPr>
          <w:fldChar w:fldCharType="separate"/>
        </w:r>
        <w:r w:rsidR="002D48B8" w:rsidRPr="002D48B8">
          <w:rPr>
            <w:rFonts w:asciiTheme="minorEastAsia" w:hAnsiTheme="minorEastAsia"/>
            <w:noProof/>
            <w:sz w:val="28"/>
            <w:szCs w:val="28"/>
            <w:lang w:val="zh-CN"/>
          </w:rPr>
          <w:t>-</w:t>
        </w:r>
        <w:r w:rsidR="002D48B8">
          <w:rPr>
            <w:rFonts w:asciiTheme="minorEastAsia" w:hAnsiTheme="minorEastAsia"/>
            <w:noProof/>
            <w:sz w:val="28"/>
            <w:szCs w:val="28"/>
          </w:rPr>
          <w:t xml:space="preserve"> 7 -</w:t>
        </w:r>
        <w:r w:rsidRPr="00DC65A8">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5A4" w:rsidRDefault="00CA45A4" w:rsidP="00594860">
      <w:r>
        <w:separator/>
      </w:r>
    </w:p>
  </w:footnote>
  <w:footnote w:type="continuationSeparator" w:id="0">
    <w:p w:rsidR="00CA45A4" w:rsidRDefault="00CA45A4" w:rsidP="00594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2C52"/>
    <w:multiLevelType w:val="hybridMultilevel"/>
    <w:tmpl w:val="05E22880"/>
    <w:lvl w:ilvl="0" w:tplc="79067FAA">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
    <w:nsid w:val="17E01870"/>
    <w:multiLevelType w:val="hybridMultilevel"/>
    <w:tmpl w:val="FAAEACE6"/>
    <w:lvl w:ilvl="0" w:tplc="E098A246">
      <w:start w:val="1"/>
      <w:numFmt w:val="japaneseCounting"/>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2">
    <w:nsid w:val="531D67B1"/>
    <w:multiLevelType w:val="singleLevel"/>
    <w:tmpl w:val="531D67B1"/>
    <w:lvl w:ilvl="0">
      <w:start w:val="1"/>
      <w:numFmt w:val="decimal"/>
      <w:suff w:val="nothing"/>
      <w:lvlText w:val="%1."/>
      <w:lvlJc w:val="left"/>
    </w:lvl>
  </w:abstractNum>
  <w:abstractNum w:abstractNumId="3">
    <w:nsid w:val="60B957D8"/>
    <w:multiLevelType w:val="hybridMultilevel"/>
    <w:tmpl w:val="4FDC1FC6"/>
    <w:lvl w:ilvl="0" w:tplc="48B835D4">
      <w:start w:val="1"/>
      <w:numFmt w:val="decimal"/>
      <w:lvlText w:val="（%1）"/>
      <w:lvlJc w:val="left"/>
      <w:pPr>
        <w:ind w:left="1978" w:hanging="141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6A2566F2"/>
    <w:multiLevelType w:val="hybridMultilevel"/>
    <w:tmpl w:val="F1DC3038"/>
    <w:lvl w:ilvl="0" w:tplc="3372F1F2">
      <w:start w:val="1"/>
      <w:numFmt w:val="decimal"/>
      <w:lvlText w:val="（%1）"/>
      <w:lvlJc w:val="left"/>
      <w:pPr>
        <w:ind w:left="1828" w:hanging="1260"/>
      </w:pPr>
      <w:rPr>
        <w:rFonts w:hint="default"/>
        <w:b w:val="0"/>
        <w:lang w:val="en-US"/>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nsid w:val="6CAC5FC4"/>
    <w:multiLevelType w:val="hybridMultilevel"/>
    <w:tmpl w:val="28F22552"/>
    <w:lvl w:ilvl="0" w:tplc="F0A0C54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CD"/>
    <w:rsid w:val="0000011E"/>
    <w:rsid w:val="00002592"/>
    <w:rsid w:val="00006381"/>
    <w:rsid w:val="00013453"/>
    <w:rsid w:val="000632F6"/>
    <w:rsid w:val="00072A48"/>
    <w:rsid w:val="000929ED"/>
    <w:rsid w:val="000C307B"/>
    <w:rsid w:val="000D7BA9"/>
    <w:rsid w:val="000E5DCF"/>
    <w:rsid w:val="00101FA8"/>
    <w:rsid w:val="00122779"/>
    <w:rsid w:val="00137688"/>
    <w:rsid w:val="0015068C"/>
    <w:rsid w:val="0016185A"/>
    <w:rsid w:val="00162947"/>
    <w:rsid w:val="00191674"/>
    <w:rsid w:val="001A55FF"/>
    <w:rsid w:val="001A7B40"/>
    <w:rsid w:val="001B0C4E"/>
    <w:rsid w:val="001B4FEE"/>
    <w:rsid w:val="001B7B8C"/>
    <w:rsid w:val="001D0DDC"/>
    <w:rsid w:val="001D16FA"/>
    <w:rsid w:val="001D788C"/>
    <w:rsid w:val="001E32DC"/>
    <w:rsid w:val="001F2793"/>
    <w:rsid w:val="002001CD"/>
    <w:rsid w:val="002012B1"/>
    <w:rsid w:val="00213FAB"/>
    <w:rsid w:val="00222251"/>
    <w:rsid w:val="00232E28"/>
    <w:rsid w:val="00252382"/>
    <w:rsid w:val="00255F7E"/>
    <w:rsid w:val="00261A42"/>
    <w:rsid w:val="002905DB"/>
    <w:rsid w:val="002967F0"/>
    <w:rsid w:val="002B15FD"/>
    <w:rsid w:val="002B3691"/>
    <w:rsid w:val="002D48B8"/>
    <w:rsid w:val="002D5B15"/>
    <w:rsid w:val="002E47BF"/>
    <w:rsid w:val="002F16AC"/>
    <w:rsid w:val="00317896"/>
    <w:rsid w:val="00323165"/>
    <w:rsid w:val="00325591"/>
    <w:rsid w:val="00343BF0"/>
    <w:rsid w:val="00354F8F"/>
    <w:rsid w:val="00355F90"/>
    <w:rsid w:val="0036260E"/>
    <w:rsid w:val="0037003C"/>
    <w:rsid w:val="00380BE6"/>
    <w:rsid w:val="00393FDA"/>
    <w:rsid w:val="003A22AA"/>
    <w:rsid w:val="003C4968"/>
    <w:rsid w:val="003D22E9"/>
    <w:rsid w:val="003E2E8E"/>
    <w:rsid w:val="00427B88"/>
    <w:rsid w:val="00433F17"/>
    <w:rsid w:val="00440BEC"/>
    <w:rsid w:val="00443132"/>
    <w:rsid w:val="00446641"/>
    <w:rsid w:val="00446C07"/>
    <w:rsid w:val="00453F0F"/>
    <w:rsid w:val="00456816"/>
    <w:rsid w:val="00460C03"/>
    <w:rsid w:val="004625D6"/>
    <w:rsid w:val="00462776"/>
    <w:rsid w:val="004667A8"/>
    <w:rsid w:val="00481DE4"/>
    <w:rsid w:val="00497E50"/>
    <w:rsid w:val="004A44F9"/>
    <w:rsid w:val="004C7372"/>
    <w:rsid w:val="004D37BB"/>
    <w:rsid w:val="004E7532"/>
    <w:rsid w:val="004F5224"/>
    <w:rsid w:val="00502EE1"/>
    <w:rsid w:val="00503344"/>
    <w:rsid w:val="00506A4B"/>
    <w:rsid w:val="0051068D"/>
    <w:rsid w:val="00513F61"/>
    <w:rsid w:val="005145BE"/>
    <w:rsid w:val="00544898"/>
    <w:rsid w:val="0056157F"/>
    <w:rsid w:val="00571EE6"/>
    <w:rsid w:val="00574722"/>
    <w:rsid w:val="00594860"/>
    <w:rsid w:val="005A3748"/>
    <w:rsid w:val="005C5138"/>
    <w:rsid w:val="005E45F3"/>
    <w:rsid w:val="005E4C5E"/>
    <w:rsid w:val="005F4DB9"/>
    <w:rsid w:val="006000FC"/>
    <w:rsid w:val="006147F7"/>
    <w:rsid w:val="0061677D"/>
    <w:rsid w:val="00616A01"/>
    <w:rsid w:val="00620E8C"/>
    <w:rsid w:val="00640DD5"/>
    <w:rsid w:val="0064318F"/>
    <w:rsid w:val="00655016"/>
    <w:rsid w:val="00656A30"/>
    <w:rsid w:val="006864A7"/>
    <w:rsid w:val="006A3700"/>
    <w:rsid w:val="006A56B3"/>
    <w:rsid w:val="006B6778"/>
    <w:rsid w:val="006C290D"/>
    <w:rsid w:val="006C3054"/>
    <w:rsid w:val="006C6FA4"/>
    <w:rsid w:val="006D0A17"/>
    <w:rsid w:val="006D54CA"/>
    <w:rsid w:val="00721C65"/>
    <w:rsid w:val="00726B7C"/>
    <w:rsid w:val="00732848"/>
    <w:rsid w:val="0073291C"/>
    <w:rsid w:val="00752F42"/>
    <w:rsid w:val="00767158"/>
    <w:rsid w:val="007735D8"/>
    <w:rsid w:val="00777D2D"/>
    <w:rsid w:val="00782071"/>
    <w:rsid w:val="00785AD7"/>
    <w:rsid w:val="007900F4"/>
    <w:rsid w:val="007914DF"/>
    <w:rsid w:val="007A4D6B"/>
    <w:rsid w:val="007C48FF"/>
    <w:rsid w:val="007C754C"/>
    <w:rsid w:val="007F1288"/>
    <w:rsid w:val="00803F03"/>
    <w:rsid w:val="00807C06"/>
    <w:rsid w:val="00825380"/>
    <w:rsid w:val="008424C7"/>
    <w:rsid w:val="00871346"/>
    <w:rsid w:val="008A1AAC"/>
    <w:rsid w:val="008B4F63"/>
    <w:rsid w:val="008C1EB0"/>
    <w:rsid w:val="008C4D38"/>
    <w:rsid w:val="008E72B2"/>
    <w:rsid w:val="00900507"/>
    <w:rsid w:val="0090477E"/>
    <w:rsid w:val="00906272"/>
    <w:rsid w:val="00906E12"/>
    <w:rsid w:val="0092289A"/>
    <w:rsid w:val="009308B9"/>
    <w:rsid w:val="00931C21"/>
    <w:rsid w:val="00942B5C"/>
    <w:rsid w:val="00946E27"/>
    <w:rsid w:val="00954EFD"/>
    <w:rsid w:val="009719D3"/>
    <w:rsid w:val="00982C74"/>
    <w:rsid w:val="0098508A"/>
    <w:rsid w:val="00986D1F"/>
    <w:rsid w:val="009923E6"/>
    <w:rsid w:val="00995CF3"/>
    <w:rsid w:val="009A280A"/>
    <w:rsid w:val="009A2D1B"/>
    <w:rsid w:val="009B09C3"/>
    <w:rsid w:val="009B0ED9"/>
    <w:rsid w:val="009B3347"/>
    <w:rsid w:val="009B5422"/>
    <w:rsid w:val="009D1730"/>
    <w:rsid w:val="009F1811"/>
    <w:rsid w:val="009F6754"/>
    <w:rsid w:val="00A0094F"/>
    <w:rsid w:val="00A06C19"/>
    <w:rsid w:val="00A106BC"/>
    <w:rsid w:val="00A210A9"/>
    <w:rsid w:val="00A40BF9"/>
    <w:rsid w:val="00A459F8"/>
    <w:rsid w:val="00A53FB3"/>
    <w:rsid w:val="00A672CA"/>
    <w:rsid w:val="00A7104B"/>
    <w:rsid w:val="00A823A0"/>
    <w:rsid w:val="00A85F11"/>
    <w:rsid w:val="00A864B3"/>
    <w:rsid w:val="00A86D17"/>
    <w:rsid w:val="00A937C0"/>
    <w:rsid w:val="00A948D3"/>
    <w:rsid w:val="00AB7ED7"/>
    <w:rsid w:val="00AC4C4E"/>
    <w:rsid w:val="00AC552F"/>
    <w:rsid w:val="00AE1AFB"/>
    <w:rsid w:val="00AE5A94"/>
    <w:rsid w:val="00AE7CCD"/>
    <w:rsid w:val="00B02C30"/>
    <w:rsid w:val="00B15739"/>
    <w:rsid w:val="00B20819"/>
    <w:rsid w:val="00B34288"/>
    <w:rsid w:val="00B409E4"/>
    <w:rsid w:val="00B758F4"/>
    <w:rsid w:val="00B7677F"/>
    <w:rsid w:val="00B93DD6"/>
    <w:rsid w:val="00B95830"/>
    <w:rsid w:val="00BB5DFE"/>
    <w:rsid w:val="00BD528D"/>
    <w:rsid w:val="00BE7962"/>
    <w:rsid w:val="00C01C06"/>
    <w:rsid w:val="00C14F90"/>
    <w:rsid w:val="00C20374"/>
    <w:rsid w:val="00C41D70"/>
    <w:rsid w:val="00C43EAE"/>
    <w:rsid w:val="00C53E17"/>
    <w:rsid w:val="00C5769D"/>
    <w:rsid w:val="00C775FC"/>
    <w:rsid w:val="00C858BB"/>
    <w:rsid w:val="00CA3DE5"/>
    <w:rsid w:val="00CA45A4"/>
    <w:rsid w:val="00CA6B61"/>
    <w:rsid w:val="00CF04FB"/>
    <w:rsid w:val="00CF301D"/>
    <w:rsid w:val="00D24EB4"/>
    <w:rsid w:val="00D31950"/>
    <w:rsid w:val="00D745C9"/>
    <w:rsid w:val="00D86661"/>
    <w:rsid w:val="00DA15A5"/>
    <w:rsid w:val="00DB69A6"/>
    <w:rsid w:val="00DC32BE"/>
    <w:rsid w:val="00DC65A8"/>
    <w:rsid w:val="00DC6FE0"/>
    <w:rsid w:val="00DC774E"/>
    <w:rsid w:val="00DD7BA6"/>
    <w:rsid w:val="00DF7D7A"/>
    <w:rsid w:val="00E0316A"/>
    <w:rsid w:val="00E14EA9"/>
    <w:rsid w:val="00E31C7F"/>
    <w:rsid w:val="00E340F6"/>
    <w:rsid w:val="00E35535"/>
    <w:rsid w:val="00E37B2A"/>
    <w:rsid w:val="00E5151E"/>
    <w:rsid w:val="00E91394"/>
    <w:rsid w:val="00EB4455"/>
    <w:rsid w:val="00EC6C69"/>
    <w:rsid w:val="00EE3860"/>
    <w:rsid w:val="00EF14D6"/>
    <w:rsid w:val="00F01689"/>
    <w:rsid w:val="00F20964"/>
    <w:rsid w:val="00F33C1A"/>
    <w:rsid w:val="00F34B80"/>
    <w:rsid w:val="00F456E0"/>
    <w:rsid w:val="00F56D5B"/>
    <w:rsid w:val="00F56D8A"/>
    <w:rsid w:val="00F60297"/>
    <w:rsid w:val="00F60A54"/>
    <w:rsid w:val="00F636DA"/>
    <w:rsid w:val="00F70FD6"/>
    <w:rsid w:val="00F7473E"/>
    <w:rsid w:val="00F77C2E"/>
    <w:rsid w:val="00F835FA"/>
    <w:rsid w:val="00F8648A"/>
    <w:rsid w:val="00F9551E"/>
    <w:rsid w:val="00F9778E"/>
    <w:rsid w:val="00FB343F"/>
    <w:rsid w:val="00FC25BC"/>
    <w:rsid w:val="00FE6DBE"/>
    <w:rsid w:val="00FF2905"/>
    <w:rsid w:val="00FF31EE"/>
    <w:rsid w:val="00FF3E95"/>
    <w:rsid w:val="00FF52BC"/>
    <w:rsid w:val="00FF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48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4860"/>
    <w:rPr>
      <w:sz w:val="18"/>
      <w:szCs w:val="18"/>
    </w:rPr>
  </w:style>
  <w:style w:type="paragraph" w:styleId="a4">
    <w:name w:val="footer"/>
    <w:basedOn w:val="a"/>
    <w:link w:val="Char0"/>
    <w:uiPriority w:val="99"/>
    <w:unhideWhenUsed/>
    <w:rsid w:val="005948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4860"/>
    <w:rPr>
      <w:sz w:val="18"/>
      <w:szCs w:val="18"/>
    </w:rPr>
  </w:style>
  <w:style w:type="character" w:styleId="a5">
    <w:name w:val="page number"/>
    <w:basedOn w:val="a0"/>
    <w:rsid w:val="00594860"/>
  </w:style>
  <w:style w:type="character" w:styleId="a6">
    <w:name w:val="Strong"/>
    <w:qFormat/>
    <w:rsid w:val="00594860"/>
    <w:rPr>
      <w:b/>
      <w:bCs/>
    </w:rPr>
  </w:style>
  <w:style w:type="paragraph" w:styleId="a7">
    <w:name w:val="Date"/>
    <w:basedOn w:val="a"/>
    <w:next w:val="a"/>
    <w:link w:val="Char1"/>
    <w:uiPriority w:val="99"/>
    <w:semiHidden/>
    <w:unhideWhenUsed/>
    <w:rsid w:val="00C858BB"/>
    <w:pPr>
      <w:ind w:leftChars="2500" w:left="100"/>
    </w:pPr>
  </w:style>
  <w:style w:type="character" w:customStyle="1" w:styleId="Char1">
    <w:name w:val="日期 Char"/>
    <w:basedOn w:val="a0"/>
    <w:link w:val="a7"/>
    <w:uiPriority w:val="99"/>
    <w:semiHidden/>
    <w:rsid w:val="00C858BB"/>
    <w:rPr>
      <w:rFonts w:ascii="Times New Roman" w:eastAsia="宋体" w:hAnsi="Times New Roman" w:cs="Times New Roman"/>
      <w:szCs w:val="24"/>
    </w:rPr>
  </w:style>
  <w:style w:type="table" w:styleId="a8">
    <w:name w:val="Table Grid"/>
    <w:basedOn w:val="a1"/>
    <w:rsid w:val="001D788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E91394"/>
    <w:rPr>
      <w:sz w:val="18"/>
      <w:szCs w:val="18"/>
    </w:rPr>
  </w:style>
  <w:style w:type="character" w:customStyle="1" w:styleId="Char2">
    <w:name w:val="批注框文本 Char"/>
    <w:basedOn w:val="a0"/>
    <w:link w:val="a9"/>
    <w:uiPriority w:val="99"/>
    <w:semiHidden/>
    <w:rsid w:val="00E91394"/>
    <w:rPr>
      <w:rFonts w:ascii="Times New Roman" w:eastAsia="宋体" w:hAnsi="Times New Roman" w:cs="Times New Roman"/>
      <w:sz w:val="18"/>
      <w:szCs w:val="18"/>
    </w:rPr>
  </w:style>
  <w:style w:type="character" w:styleId="aa">
    <w:name w:val="annotation reference"/>
    <w:basedOn w:val="a0"/>
    <w:uiPriority w:val="99"/>
    <w:semiHidden/>
    <w:unhideWhenUsed/>
    <w:rsid w:val="001E32DC"/>
    <w:rPr>
      <w:sz w:val="21"/>
      <w:szCs w:val="21"/>
    </w:rPr>
  </w:style>
  <w:style w:type="paragraph" w:styleId="ab">
    <w:name w:val="annotation text"/>
    <w:basedOn w:val="a"/>
    <w:link w:val="Char3"/>
    <w:uiPriority w:val="99"/>
    <w:semiHidden/>
    <w:unhideWhenUsed/>
    <w:rsid w:val="001E32DC"/>
    <w:pPr>
      <w:jc w:val="left"/>
    </w:pPr>
  </w:style>
  <w:style w:type="character" w:customStyle="1" w:styleId="Char3">
    <w:name w:val="批注文字 Char"/>
    <w:basedOn w:val="a0"/>
    <w:link w:val="ab"/>
    <w:uiPriority w:val="99"/>
    <w:semiHidden/>
    <w:rsid w:val="001E32DC"/>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1E32DC"/>
    <w:rPr>
      <w:b/>
      <w:bCs/>
    </w:rPr>
  </w:style>
  <w:style w:type="character" w:customStyle="1" w:styleId="Char4">
    <w:name w:val="批注主题 Char"/>
    <w:basedOn w:val="Char3"/>
    <w:link w:val="ac"/>
    <w:uiPriority w:val="99"/>
    <w:semiHidden/>
    <w:rsid w:val="001E32DC"/>
    <w:rPr>
      <w:rFonts w:ascii="Times New Roman" w:eastAsia="宋体" w:hAnsi="Times New Roman" w:cs="Times New Roman"/>
      <w:b/>
      <w:bCs/>
      <w:szCs w:val="24"/>
    </w:rPr>
  </w:style>
  <w:style w:type="paragraph" w:customStyle="1" w:styleId="CharChar1CharCharCharCharCharChar">
    <w:name w:val="Char Char1 Char Char Char Char Char Char"/>
    <w:basedOn w:val="a"/>
    <w:rsid w:val="001E32DC"/>
    <w:pPr>
      <w:widowControl/>
      <w:spacing w:after="160" w:line="240" w:lineRule="exact"/>
      <w:jc w:val="left"/>
    </w:pPr>
    <w:rPr>
      <w:szCs w:val="20"/>
    </w:rPr>
  </w:style>
  <w:style w:type="paragraph" w:styleId="ad">
    <w:name w:val="List Paragraph"/>
    <w:basedOn w:val="a"/>
    <w:uiPriority w:val="34"/>
    <w:qFormat/>
    <w:rsid w:val="000E5DCF"/>
    <w:pPr>
      <w:ind w:firstLineChars="200" w:firstLine="420"/>
    </w:pPr>
  </w:style>
  <w:style w:type="paragraph" w:styleId="ae">
    <w:name w:val="Body Text"/>
    <w:basedOn w:val="a"/>
    <w:link w:val="Char5"/>
    <w:rsid w:val="00F20964"/>
    <w:pPr>
      <w:spacing w:line="400" w:lineRule="exact"/>
    </w:pPr>
    <w:rPr>
      <w:rFonts w:ascii="宋体" w:hAnsi="宋体"/>
      <w:b/>
      <w:szCs w:val="20"/>
    </w:rPr>
  </w:style>
  <w:style w:type="character" w:customStyle="1" w:styleId="Char5">
    <w:name w:val="正文文本 Char"/>
    <w:basedOn w:val="a0"/>
    <w:link w:val="ae"/>
    <w:rsid w:val="00F20964"/>
    <w:rPr>
      <w:rFonts w:ascii="宋体" w:eastAsia="宋体" w:hAnsi="宋体"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48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4860"/>
    <w:rPr>
      <w:sz w:val="18"/>
      <w:szCs w:val="18"/>
    </w:rPr>
  </w:style>
  <w:style w:type="paragraph" w:styleId="a4">
    <w:name w:val="footer"/>
    <w:basedOn w:val="a"/>
    <w:link w:val="Char0"/>
    <w:uiPriority w:val="99"/>
    <w:unhideWhenUsed/>
    <w:rsid w:val="005948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4860"/>
    <w:rPr>
      <w:sz w:val="18"/>
      <w:szCs w:val="18"/>
    </w:rPr>
  </w:style>
  <w:style w:type="character" w:styleId="a5">
    <w:name w:val="page number"/>
    <w:basedOn w:val="a0"/>
    <w:rsid w:val="00594860"/>
  </w:style>
  <w:style w:type="character" w:styleId="a6">
    <w:name w:val="Strong"/>
    <w:qFormat/>
    <w:rsid w:val="00594860"/>
    <w:rPr>
      <w:b/>
      <w:bCs/>
    </w:rPr>
  </w:style>
  <w:style w:type="paragraph" w:styleId="a7">
    <w:name w:val="Date"/>
    <w:basedOn w:val="a"/>
    <w:next w:val="a"/>
    <w:link w:val="Char1"/>
    <w:uiPriority w:val="99"/>
    <w:semiHidden/>
    <w:unhideWhenUsed/>
    <w:rsid w:val="00C858BB"/>
    <w:pPr>
      <w:ind w:leftChars="2500" w:left="100"/>
    </w:pPr>
  </w:style>
  <w:style w:type="character" w:customStyle="1" w:styleId="Char1">
    <w:name w:val="日期 Char"/>
    <w:basedOn w:val="a0"/>
    <w:link w:val="a7"/>
    <w:uiPriority w:val="99"/>
    <w:semiHidden/>
    <w:rsid w:val="00C858BB"/>
    <w:rPr>
      <w:rFonts w:ascii="Times New Roman" w:eastAsia="宋体" w:hAnsi="Times New Roman" w:cs="Times New Roman"/>
      <w:szCs w:val="24"/>
    </w:rPr>
  </w:style>
  <w:style w:type="table" w:styleId="a8">
    <w:name w:val="Table Grid"/>
    <w:basedOn w:val="a1"/>
    <w:rsid w:val="001D788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E91394"/>
    <w:rPr>
      <w:sz w:val="18"/>
      <w:szCs w:val="18"/>
    </w:rPr>
  </w:style>
  <w:style w:type="character" w:customStyle="1" w:styleId="Char2">
    <w:name w:val="批注框文本 Char"/>
    <w:basedOn w:val="a0"/>
    <w:link w:val="a9"/>
    <w:uiPriority w:val="99"/>
    <w:semiHidden/>
    <w:rsid w:val="00E91394"/>
    <w:rPr>
      <w:rFonts w:ascii="Times New Roman" w:eastAsia="宋体" w:hAnsi="Times New Roman" w:cs="Times New Roman"/>
      <w:sz w:val="18"/>
      <w:szCs w:val="18"/>
    </w:rPr>
  </w:style>
  <w:style w:type="character" w:styleId="aa">
    <w:name w:val="annotation reference"/>
    <w:basedOn w:val="a0"/>
    <w:uiPriority w:val="99"/>
    <w:semiHidden/>
    <w:unhideWhenUsed/>
    <w:rsid w:val="001E32DC"/>
    <w:rPr>
      <w:sz w:val="21"/>
      <w:szCs w:val="21"/>
    </w:rPr>
  </w:style>
  <w:style w:type="paragraph" w:styleId="ab">
    <w:name w:val="annotation text"/>
    <w:basedOn w:val="a"/>
    <w:link w:val="Char3"/>
    <w:uiPriority w:val="99"/>
    <w:semiHidden/>
    <w:unhideWhenUsed/>
    <w:rsid w:val="001E32DC"/>
    <w:pPr>
      <w:jc w:val="left"/>
    </w:pPr>
  </w:style>
  <w:style w:type="character" w:customStyle="1" w:styleId="Char3">
    <w:name w:val="批注文字 Char"/>
    <w:basedOn w:val="a0"/>
    <w:link w:val="ab"/>
    <w:uiPriority w:val="99"/>
    <w:semiHidden/>
    <w:rsid w:val="001E32DC"/>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1E32DC"/>
    <w:rPr>
      <w:b/>
      <w:bCs/>
    </w:rPr>
  </w:style>
  <w:style w:type="character" w:customStyle="1" w:styleId="Char4">
    <w:name w:val="批注主题 Char"/>
    <w:basedOn w:val="Char3"/>
    <w:link w:val="ac"/>
    <w:uiPriority w:val="99"/>
    <w:semiHidden/>
    <w:rsid w:val="001E32DC"/>
    <w:rPr>
      <w:rFonts w:ascii="Times New Roman" w:eastAsia="宋体" w:hAnsi="Times New Roman" w:cs="Times New Roman"/>
      <w:b/>
      <w:bCs/>
      <w:szCs w:val="24"/>
    </w:rPr>
  </w:style>
  <w:style w:type="paragraph" w:customStyle="1" w:styleId="CharChar1CharCharCharCharCharChar">
    <w:name w:val="Char Char1 Char Char Char Char Char Char"/>
    <w:basedOn w:val="a"/>
    <w:rsid w:val="001E32DC"/>
    <w:pPr>
      <w:widowControl/>
      <w:spacing w:after="160" w:line="240" w:lineRule="exact"/>
      <w:jc w:val="left"/>
    </w:pPr>
    <w:rPr>
      <w:szCs w:val="20"/>
    </w:rPr>
  </w:style>
  <w:style w:type="paragraph" w:styleId="ad">
    <w:name w:val="List Paragraph"/>
    <w:basedOn w:val="a"/>
    <w:uiPriority w:val="34"/>
    <w:qFormat/>
    <w:rsid w:val="000E5DCF"/>
    <w:pPr>
      <w:ind w:firstLineChars="200" w:firstLine="420"/>
    </w:pPr>
  </w:style>
  <w:style w:type="paragraph" w:styleId="ae">
    <w:name w:val="Body Text"/>
    <w:basedOn w:val="a"/>
    <w:link w:val="Char5"/>
    <w:rsid w:val="00F20964"/>
    <w:pPr>
      <w:spacing w:line="400" w:lineRule="exact"/>
    </w:pPr>
    <w:rPr>
      <w:rFonts w:ascii="宋体" w:hAnsi="宋体"/>
      <w:b/>
      <w:szCs w:val="20"/>
    </w:rPr>
  </w:style>
  <w:style w:type="character" w:customStyle="1" w:styleId="Char5">
    <w:name w:val="正文文本 Char"/>
    <w:basedOn w:val="a0"/>
    <w:link w:val="ae"/>
    <w:rsid w:val="00F20964"/>
    <w:rPr>
      <w:rFonts w:ascii="宋体" w:eastAsia="宋体" w:hAnsi="宋体"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17357">
      <w:bodyDiv w:val="1"/>
      <w:marLeft w:val="0"/>
      <w:marRight w:val="0"/>
      <w:marTop w:val="0"/>
      <w:marBottom w:val="0"/>
      <w:divBdr>
        <w:top w:val="none" w:sz="0" w:space="0" w:color="auto"/>
        <w:left w:val="none" w:sz="0" w:space="0" w:color="auto"/>
        <w:bottom w:val="none" w:sz="0" w:space="0" w:color="auto"/>
        <w:right w:val="none" w:sz="0" w:space="0" w:color="auto"/>
      </w:divBdr>
      <w:divsChild>
        <w:div w:id="2081364818">
          <w:marLeft w:val="0"/>
          <w:marRight w:val="0"/>
          <w:marTop w:val="0"/>
          <w:marBottom w:val="0"/>
          <w:divBdr>
            <w:top w:val="none" w:sz="0" w:space="0" w:color="auto"/>
            <w:left w:val="none" w:sz="0" w:space="0" w:color="auto"/>
            <w:bottom w:val="none" w:sz="0" w:space="0" w:color="auto"/>
            <w:right w:val="none" w:sz="0" w:space="0" w:color="auto"/>
          </w:divBdr>
        </w:div>
      </w:divsChild>
    </w:div>
    <w:div w:id="13625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D40B-2004-4C59-A488-539AA9E6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2016-05-03T07:29:00Z</dcterms:created>
  <dc:creator>haolin37</dc:creator>
  <lastModifiedBy>USER-</lastModifiedBy>
  <lastPrinted>2016-05-03T07:29:00Z</lastPrinted>
  <dcterms:modified xsi:type="dcterms:W3CDTF">2016-10-24T06:14:00Z</dcterms:modified>
  <revision>7</revision>
</coreProperties>
</file>