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61" w:rsidRPr="004B1461" w:rsidRDefault="004B1461" w:rsidP="004B1461">
      <w:pPr>
        <w:widowControl/>
        <w:jc w:val="left"/>
        <w:rPr>
          <w:rFonts w:ascii="宋体" w:eastAsia="宋体" w:hAnsi="宋体" w:cs="宋体"/>
          <w:b/>
          <w:kern w:val="0"/>
          <w:sz w:val="36"/>
          <w:szCs w:val="36"/>
        </w:rPr>
      </w:pPr>
      <w:r w:rsidRPr="004B1461">
        <w:rPr>
          <w:rFonts w:ascii="宋体" w:eastAsia="宋体" w:hAnsi="宋体" w:cs="宋体"/>
          <w:b/>
          <w:kern w:val="0"/>
          <w:sz w:val="36"/>
          <w:szCs w:val="36"/>
        </w:rPr>
        <w:t>2019年财政金融和信用建设司研究课题征集公告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以习近平新时代中国特色社会主义思想为指导，深入贯彻落实党的十九大和十九届二中、三中全会精神，为加快推进社会信用体系建设，深入开展社会信用体系建设关键性、核心性问题研究，现向社会公开征集课题研究单位。具体事项公告如下：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黑体" w:eastAsia="黑体" w:hAnsi="黑体" w:cs="宋体" w:hint="eastAsia"/>
          <w:kern w:val="0"/>
          <w:sz w:val="30"/>
          <w:szCs w:val="30"/>
        </w:rPr>
        <w:t>一、研究方向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研究课题应紧密围绕社会信用体系建设现实需要展开，研究题目自拟。选题方向重点安排以下内容：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1.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信用监管问题研究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本研究需围绕构建以信用为核心的新型监管机制展开，明</w:t>
      </w:r>
      <w:proofErr w:type="gramStart"/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确我国</w:t>
      </w:r>
      <w:proofErr w:type="gramEnd"/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信用监管制度的理论框架、关键手段、主要内容及实现路径，研究提出信用监管的具体措施，明确信用监管支撑“放管服”改革与优化营商环境的切入点，为我国信用监管制度政策制定提供参考。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2.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联合奖惩机制问题研究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本研究需以国家多</w:t>
      </w:r>
      <w:proofErr w:type="gramStart"/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部委签署</w:t>
      </w:r>
      <w:proofErr w:type="gramEnd"/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的联合奖惩合作备忘录为基础，研究编制联合奖惩措施细化清单，规范信用联合奖惩实施流程，明确联合奖惩“发起－响应－反馈”等核心机制，研究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拓展联合奖惩应用范围，为进一步深入推进联合奖惩机制提供依据与参考。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黑体" w:eastAsia="黑体" w:hAnsi="黑体" w:cs="宋体" w:hint="eastAsia"/>
          <w:kern w:val="0"/>
          <w:sz w:val="30"/>
          <w:szCs w:val="30"/>
        </w:rPr>
        <w:t xml:space="preserve">　二、申报要求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（一）课题申报单位必须具有完成课题所必备的人才条件和物质条件，原则上应是党政机关、事业单位、企业和社会团体。课题负责人应当在相关研究领域具有较高的学术造诣，原则上应具有副高级以上职称。课题申报单位要根据自身优势精心筹建课题组，鼓励组成跨领域、跨学科的专家团队联合投标。为确保集中精力开展研究，每位课题负责人只能申报一个项目。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（二）申报书请下载附件并按要求填写。</w:t>
      </w:r>
      <w:proofErr w:type="gramStart"/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申报书需由</w:t>
      </w:r>
      <w:proofErr w:type="gramEnd"/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牵头申报人所在单位盖章确认，一式</w:t>
      </w: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3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份，通过邮政系统</w:t>
      </w: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(EMS)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寄至国家发展和改革委员会财金司信用处（北京市西城区月坛南街</w:t>
      </w: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38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号，邮编：</w:t>
      </w: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100824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），信封上请注明“申报课题”字样。同时将电子版发至</w:t>
      </w: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xyc@creditchina.gov.cn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，并在邮件主题中注明“申报课题编号—申报单位名称”。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（三）申报截止时间为</w:t>
      </w: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2019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4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25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日（以寄出邮戳日期为准）。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（四）我司将组织专家组对研究课题申报书进行评审，按程序择优遴选。结果确定后，将在国家发展改革委门户网站财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金</w:t>
      </w:r>
      <w:proofErr w:type="gramStart"/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司子站发布</w:t>
      </w:r>
      <w:proofErr w:type="gramEnd"/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公告信息，并与入选委托单位签订正式合同，给予相应经费资助。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（五）课题负责人在项目执行期间要遵守相关承诺，履行约定义务，按期完成研究任务，课题研究成果知识产权归我司所有。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黑体" w:eastAsia="黑体" w:hAnsi="黑体" w:cs="宋体" w:hint="eastAsia"/>
          <w:kern w:val="0"/>
          <w:sz w:val="30"/>
          <w:szCs w:val="30"/>
        </w:rPr>
        <w:t>三、课题执行时间要求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课题执行时间为签订合同之日起至</w:t>
      </w: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2019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12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月。课题承担单位应按照我司要求按时组织开展课题开题、中期评议和终期评审，并在</w:t>
      </w: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2019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12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30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日前提交课题最终研究成果。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 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4" w:history="1">
        <w:r w:rsidRPr="004B1461">
          <w:rPr>
            <w:rFonts w:ascii="仿宋_GB2312" w:eastAsia="仿宋_GB2312" w:hAnsi="宋体" w:cs="宋体" w:hint="eastAsia"/>
            <w:color w:val="0000FF"/>
            <w:kern w:val="0"/>
            <w:sz w:val="30"/>
            <w:szCs w:val="30"/>
            <w:u w:val="single"/>
          </w:rPr>
          <w:t>附件：国家</w:t>
        </w:r>
        <w:proofErr w:type="gramStart"/>
        <w:r w:rsidRPr="004B1461">
          <w:rPr>
            <w:rFonts w:ascii="仿宋_GB2312" w:eastAsia="仿宋_GB2312" w:hAnsi="宋体" w:cs="宋体" w:hint="eastAsia"/>
            <w:color w:val="0000FF"/>
            <w:kern w:val="0"/>
            <w:sz w:val="30"/>
            <w:szCs w:val="30"/>
            <w:u w:val="single"/>
          </w:rPr>
          <w:t>发改委财</w:t>
        </w:r>
        <w:proofErr w:type="gramEnd"/>
        <w:r w:rsidRPr="004B1461">
          <w:rPr>
            <w:rFonts w:ascii="仿宋_GB2312" w:eastAsia="仿宋_GB2312" w:hAnsi="宋体" w:cs="宋体" w:hint="eastAsia"/>
            <w:color w:val="0000FF"/>
            <w:kern w:val="0"/>
            <w:sz w:val="30"/>
            <w:szCs w:val="30"/>
            <w:u w:val="single"/>
          </w:rPr>
          <w:t>金司研究课题申报书</w:t>
        </w:r>
      </w:hyperlink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国家发展改革委财金司</w:t>
      </w:r>
    </w:p>
    <w:p w:rsidR="004B1461" w:rsidRPr="004B1461" w:rsidRDefault="004B1461" w:rsidP="004B1461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 </w:t>
      </w:r>
      <w:bookmarkStart w:id="0" w:name="_GoBack"/>
      <w:bookmarkEnd w:id="0"/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2019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3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Pr="004B1461">
        <w:rPr>
          <w:rFonts w:ascii="Times New Roman" w:eastAsia="宋体" w:hAnsi="Times New Roman" w:cs="Times New Roman"/>
          <w:kern w:val="0"/>
          <w:sz w:val="30"/>
          <w:szCs w:val="30"/>
        </w:rPr>
        <w:t>25</w:t>
      </w:r>
      <w:r w:rsidRPr="004B1461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</w:p>
    <w:p w:rsidR="00844DE8" w:rsidRDefault="00844DE8"/>
    <w:sectPr w:rsidR="00844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53"/>
    <w:rsid w:val="004B1461"/>
    <w:rsid w:val="007C4E53"/>
    <w:rsid w:val="0084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8DBFA-A351-488C-AB07-D6983A8E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14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14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5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js.ndrc.gov.cn/gzdt/201903/W020190325692939042289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1262</Characters>
  <Application>Microsoft Office Word</Application>
  <DocSecurity>0</DocSecurity>
  <Lines>10</Lines>
  <Paragraphs>2</Paragraphs>
  <ScaleCrop>false</ScaleCrop>
  <Company>china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2019-03-29T00:58:00Z</dcterms:created>
  <dcterms:modified xsi:type="dcterms:W3CDTF">2019-03-29T00:59:00Z</dcterms:modified>
</cp:coreProperties>
</file>