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41" w:beforeLines="150" w:after="361" w:afterLines="100" w:line="360" w:lineRule="auto"/>
        <w:textAlignment w:val="auto"/>
        <w:outlineLvl w:val="9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     美国密苏里州立大学合作工商管理硕士项目</w:t>
      </w:r>
    </w:p>
    <w:p>
      <w:pPr>
        <w:spacing w:after="0" w:line="360" w:lineRule="auto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一、学校简介</w:t>
      </w:r>
      <w:bookmarkStart w:id="0" w:name="_GoBack"/>
      <w:bookmarkEnd w:id="0"/>
    </w:p>
    <w:p>
      <w:pPr>
        <w:pStyle w:val="8"/>
        <w:spacing w:before="0" w:beforeAutospacing="0" w:after="0" w:afterAutospacing="0"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美国密苏里州立大学创建于1905年，是密苏里州第二大的公立综合性大学,目前在校学生21000人，其中1500多名学生来自世界各地88个国家。密苏里州立大学分别在近200个专业授予学士、硕士和博士学位，是“美国新闻和世界报道”以及“普林斯顿评介”认定的美国中西部最佳大学之一。   </w:t>
      </w:r>
    </w:p>
    <w:p>
      <w:pPr>
        <w:spacing w:after="0"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密苏里州立大学商学院提供会计、创业、物流和运输、金融、保险和风控、计算机信息系统、IT服务管理、娱乐管理、市场营销、网络安全管理等20个专业学位的课程，是美国大学中最早获得AACSB（美国国际管理学院精英联合会）商科以及会计学科双认证的商学院之一。AACSB是世界公认的商学院最权威评定机构，美国约1700所商学院中仅有10%的商科和会计学位同时获得AACSB认证，其中包括哈佛、斯坦福等所有顶尖名校。</w:t>
      </w:r>
    </w:p>
    <w:p>
      <w:pPr>
        <w:spacing w:after="0" w:line="360" w:lineRule="auto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二、项目简介</w:t>
      </w:r>
    </w:p>
    <w:p>
      <w:pPr>
        <w:spacing w:after="0"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密苏里州大一年期工商管理硕士学位项目从2007年开始与中国高校合作，目前</w:t>
      </w:r>
      <w:r>
        <w:rPr>
          <w:rFonts w:ascii="宋体" w:hAnsi="宋体" w:eastAsia="宋体"/>
          <w:sz w:val="32"/>
          <w:szCs w:val="32"/>
        </w:rPr>
        <w:t>已</w:t>
      </w:r>
      <w:r>
        <w:rPr>
          <w:rFonts w:hint="eastAsia" w:ascii="宋体" w:hAnsi="宋体" w:eastAsia="宋体"/>
          <w:sz w:val="32"/>
          <w:szCs w:val="32"/>
        </w:rPr>
        <w:t>有1000多名学生毕业，合作大学包括北师大、华南理工、兰州大学、北京交大、华东理工和东北财经大学等。</w:t>
      </w:r>
      <w:r>
        <w:rPr>
          <w:rFonts w:hint="eastAsia" w:ascii="宋体" w:hAnsi="宋体" w:eastAsia="宋体" w:cs="Arial"/>
          <w:sz w:val="32"/>
          <w:szCs w:val="32"/>
        </w:rPr>
        <w:t>学生毕业后都获得教育部国外学位学历认证， 并按国家规定享受</w:t>
      </w:r>
      <w:r>
        <w:rPr>
          <w:rFonts w:hint="eastAsia" w:ascii="宋体" w:hAnsi="宋体" w:eastAsia="宋体"/>
          <w:sz w:val="32"/>
          <w:szCs w:val="32"/>
        </w:rPr>
        <w:t>归国</w:t>
      </w:r>
      <w:r>
        <w:rPr>
          <w:rFonts w:hint="eastAsia" w:ascii="宋体" w:hAnsi="宋体" w:eastAsia="宋体" w:cs="Arial"/>
          <w:sz w:val="32"/>
          <w:szCs w:val="32"/>
        </w:rPr>
        <w:t>留学人员待遇。</w:t>
      </w:r>
      <w:r>
        <w:rPr>
          <w:rFonts w:hint="eastAsia" w:ascii="宋体" w:hAnsi="宋体" w:eastAsia="宋体"/>
          <w:sz w:val="32"/>
          <w:szCs w:val="32"/>
        </w:rPr>
        <w:t>项目有4+1和3.5+1.5 两种形式。优秀应届本科生经推荐可在八月入学硕士项目，第二年八月毕业。大四学生可在大四下学期（一月份）赴美本科学习一个学期然后从八月开始参加硕士学位项目。硕士项目共11 门课程；本科一学期在学术顾问指导下选4门课(12学分)</w:t>
      </w:r>
    </w:p>
    <w:p>
      <w:pPr>
        <w:spacing w:after="0" w:line="360" w:lineRule="auto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三、项目特点</w:t>
      </w:r>
    </w:p>
    <w:p>
      <w:pPr>
        <w:pStyle w:val="8"/>
        <w:spacing w:before="0" w:beforeAutospacing="0" w:after="0" w:afterAutospacing="0" w:line="360" w:lineRule="auto"/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（一）一年硕士项目学制短，密集型课程，学生不仅节约一年时间和费用还可提前一年参加工作。</w:t>
      </w:r>
    </w:p>
    <w:p>
      <w:pPr>
        <w:pStyle w:val="8"/>
        <w:spacing w:before="0" w:beforeAutospacing="0" w:after="0" w:afterAutospacing="0" w:line="360" w:lineRule="auto"/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（二）除课程学习外，学校强调学习与实践相结合，定期为项目学生组织活动</w:t>
      </w:r>
    </w:p>
    <w:p>
      <w:pPr>
        <w:pStyle w:val="8"/>
        <w:spacing w:before="0" w:beforeAutospacing="0" w:after="0" w:afterAutospacing="0"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1.参观访问美国著名企业</w:t>
      </w:r>
    </w:p>
    <w:p>
      <w:pPr>
        <w:pStyle w:val="8"/>
        <w:spacing w:before="0" w:beforeAutospacing="0" w:after="0" w:afterAutospacing="0"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2.企业高管讲座</w:t>
      </w:r>
    </w:p>
    <w:p>
      <w:pPr>
        <w:pStyle w:val="8"/>
        <w:spacing w:before="0" w:beforeAutospacing="0" w:after="0" w:afterAutospacing="0"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3.实际工作技能讨论班</w:t>
      </w:r>
    </w:p>
    <w:p>
      <w:pPr>
        <w:pStyle w:val="8"/>
        <w:spacing w:before="0" w:beforeAutospacing="0" w:after="0" w:afterAutospacing="0"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4.“影子实习”</w:t>
      </w:r>
    </w:p>
    <w:p>
      <w:pPr>
        <w:pStyle w:val="8"/>
        <w:spacing w:before="0" w:beforeAutospacing="0" w:after="0" w:afterAutospacing="0"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5.校内各种讲座及社团和文体活动通报，鼓励和要求学生积极参加课外活动 ，提高英语水平和加深对美国企业、社会和文化的了解。</w:t>
      </w:r>
    </w:p>
    <w:p>
      <w:pPr>
        <w:spacing w:after="0" w:line="360" w:lineRule="auto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四、申请信息</w:t>
      </w:r>
    </w:p>
    <w:p>
      <w:pPr>
        <w:spacing w:after="0" w:line="360" w:lineRule="auto"/>
        <w:ind w:firstLine="482" w:firstLineChars="15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（一）项目申请时间及入学时间</w:t>
      </w:r>
    </w:p>
    <w:p>
      <w:pPr>
        <w:spacing w:after="0"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4+1项目 - 5月中旬； </w:t>
      </w:r>
    </w:p>
    <w:p>
      <w:pPr>
        <w:spacing w:after="0"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3.5+1.5项目 - 10月初</w:t>
      </w:r>
    </w:p>
    <w:p>
      <w:pPr>
        <w:spacing w:after="0"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spacing w:after="0" w:line="360" w:lineRule="auto"/>
        <w:ind w:firstLine="482" w:firstLineChars="15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（二）项目申请条件</w:t>
      </w:r>
    </w:p>
    <w:p>
      <w:pPr>
        <w:spacing w:after="0"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4+1学生经我校推荐免托福或雅思成绩；3.5+1.5学生申请时需提交托福61或雅思5.5成绩。</w:t>
      </w:r>
    </w:p>
    <w:p>
      <w:pPr>
        <w:spacing w:after="0"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硕士毕业条件：11门课程平均绩点达到3.0并满足其它有关学术要求，美方</w:t>
      </w:r>
      <w:r>
        <w:rPr>
          <w:rFonts w:ascii="宋体" w:hAnsi="宋体" w:eastAsia="宋体"/>
          <w:sz w:val="32"/>
          <w:szCs w:val="32"/>
        </w:rPr>
        <w:t>不要求毕业</w:t>
      </w:r>
      <w:r>
        <w:rPr>
          <w:rFonts w:hint="eastAsia" w:ascii="宋体" w:hAnsi="宋体" w:eastAsia="宋体"/>
          <w:sz w:val="32"/>
          <w:szCs w:val="32"/>
        </w:rPr>
        <w:t>论文。</w:t>
      </w:r>
    </w:p>
    <w:p>
      <w:pPr>
        <w:spacing w:after="0" w:line="360" w:lineRule="auto"/>
        <w:ind w:firstLine="482" w:firstLineChars="15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（三）项目费用</w:t>
      </w:r>
    </w:p>
    <w:p>
      <w:pPr>
        <w:spacing w:after="0"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硕士学位项目学费和学杂费共$32980，全年医疗保险$1314；本科一学期享受75%国际学生部分学费奖学金，实际学费和学费学杂费约$4000,半年医疗保险$657美元</w:t>
      </w:r>
      <w:r>
        <w:rPr>
          <w:rFonts w:ascii="宋体" w:hAnsi="宋体" w:eastAsia="宋体"/>
          <w:sz w:val="32"/>
          <w:szCs w:val="32"/>
        </w:rPr>
        <w:t>。</w:t>
      </w:r>
    </w:p>
    <w:p>
      <w:pPr>
        <w:spacing w:after="0" w:line="360" w:lineRule="auto"/>
        <w:ind w:firstLine="482" w:firstLineChars="15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（四）申请项目需提交的材料</w:t>
      </w:r>
    </w:p>
    <w:p>
      <w:pPr>
        <w:spacing w:after="0"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1. 入学申请表；</w:t>
      </w:r>
    </w:p>
    <w:p>
      <w:pPr>
        <w:spacing w:after="0"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2. 简历；</w:t>
      </w:r>
    </w:p>
    <w:p>
      <w:pPr>
        <w:spacing w:after="0"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3. 自我陈述；</w:t>
      </w:r>
    </w:p>
    <w:p>
      <w:pPr>
        <w:spacing w:after="0"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4. 学业成绩单和毕业证书（证明）；</w:t>
      </w:r>
    </w:p>
    <w:p>
      <w:pPr>
        <w:spacing w:after="0"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5. </w:t>
      </w:r>
      <w:r>
        <w:rPr>
          <w:rFonts w:hint="eastAsia" w:ascii="宋体" w:hAnsi="宋体" w:eastAsia="宋体"/>
          <w:sz w:val="32"/>
          <w:szCs w:val="32"/>
        </w:rPr>
        <w:t>英语</w:t>
      </w:r>
      <w:r>
        <w:rPr>
          <w:rFonts w:ascii="宋体" w:hAnsi="宋体" w:eastAsia="宋体"/>
          <w:sz w:val="32"/>
          <w:szCs w:val="32"/>
        </w:rPr>
        <w:t>成绩单。</w:t>
      </w:r>
    </w:p>
    <w:p>
      <w:pPr>
        <w:spacing w:after="0" w:line="360" w:lineRule="auto"/>
        <w:ind w:firstLine="482" w:firstLineChars="15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（五）住宿情况</w:t>
      </w:r>
    </w:p>
    <w:p>
      <w:pPr>
        <w:spacing w:after="0"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由学生自己掌握。美方大学</w:t>
      </w:r>
      <w:r>
        <w:rPr>
          <w:rFonts w:ascii="宋体" w:hAnsi="宋体" w:eastAsia="宋体"/>
          <w:sz w:val="32"/>
          <w:szCs w:val="32"/>
        </w:rPr>
        <w:t>所在区域是</w:t>
      </w:r>
      <w:r>
        <w:rPr>
          <w:rFonts w:hint="eastAsia" w:ascii="宋体" w:hAnsi="宋体" w:eastAsia="宋体"/>
          <w:sz w:val="32"/>
          <w:szCs w:val="32"/>
        </w:rPr>
        <w:t>全美生活费用最低的地区之一，距离学校一公里以内的两卧室公寓（约90平米使用面积）每月约$700-750美元。项目为学生提供完善的学术和后勤支持，包括学术顾问，接送机、找房、办理入学注册手续、购买家具和生活用品、开通手机和银行账户等。学生赴美前两个月将收到签证指导、项目手册、全年时间安排和所有课程安排、课程使用的课本、抵美后安排以及其它项目细节。</w:t>
      </w:r>
    </w:p>
    <w:p>
      <w:pPr>
        <w:spacing w:after="0" w:line="360" w:lineRule="auto"/>
        <w:ind w:firstLine="482" w:firstLineChars="15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（六）饮食情况</w:t>
      </w:r>
    </w:p>
    <w:p>
      <w:pPr>
        <w:spacing w:after="0"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每月伙食费约$100-150. 全年生活费共约$5500-6500美元。在美学习期间，美方学校有专门办公室和专职老师为项目学生提供支持和帮助，包括各种学业和生活问题。</w:t>
      </w:r>
    </w:p>
    <w:sectPr>
      <w:headerReference r:id="rId3" w:type="default"/>
      <w:pgSz w:w="12240" w:h="15840"/>
      <w:pgMar w:top="1418" w:right="1644" w:bottom="1418" w:left="164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F0D02"/>
    <w:rsid w:val="00007712"/>
    <w:rsid w:val="00092B07"/>
    <w:rsid w:val="000C488C"/>
    <w:rsid w:val="000E11D8"/>
    <w:rsid w:val="00112291"/>
    <w:rsid w:val="00172753"/>
    <w:rsid w:val="001D02F9"/>
    <w:rsid w:val="001F6034"/>
    <w:rsid w:val="002412D9"/>
    <w:rsid w:val="002A2F60"/>
    <w:rsid w:val="002B5246"/>
    <w:rsid w:val="002C31E5"/>
    <w:rsid w:val="002E03D5"/>
    <w:rsid w:val="002F0D02"/>
    <w:rsid w:val="0033173D"/>
    <w:rsid w:val="003349F5"/>
    <w:rsid w:val="003B44B2"/>
    <w:rsid w:val="004634CF"/>
    <w:rsid w:val="004F5AB4"/>
    <w:rsid w:val="00510159"/>
    <w:rsid w:val="0051457C"/>
    <w:rsid w:val="005229D8"/>
    <w:rsid w:val="005256EE"/>
    <w:rsid w:val="005B1C87"/>
    <w:rsid w:val="005C7663"/>
    <w:rsid w:val="005E4A82"/>
    <w:rsid w:val="00645248"/>
    <w:rsid w:val="00647D77"/>
    <w:rsid w:val="00682C52"/>
    <w:rsid w:val="006C4743"/>
    <w:rsid w:val="006D7005"/>
    <w:rsid w:val="006F163D"/>
    <w:rsid w:val="007C1680"/>
    <w:rsid w:val="0082342B"/>
    <w:rsid w:val="00825B9F"/>
    <w:rsid w:val="00840424"/>
    <w:rsid w:val="00903239"/>
    <w:rsid w:val="00905A4A"/>
    <w:rsid w:val="0095543F"/>
    <w:rsid w:val="00995352"/>
    <w:rsid w:val="009C5248"/>
    <w:rsid w:val="009C72FF"/>
    <w:rsid w:val="009F69BF"/>
    <w:rsid w:val="00A66B22"/>
    <w:rsid w:val="00A74759"/>
    <w:rsid w:val="00AC0D0F"/>
    <w:rsid w:val="00B53D23"/>
    <w:rsid w:val="00BA0599"/>
    <w:rsid w:val="00BC668E"/>
    <w:rsid w:val="00C02901"/>
    <w:rsid w:val="00C24076"/>
    <w:rsid w:val="00C67D4F"/>
    <w:rsid w:val="00C928A4"/>
    <w:rsid w:val="00CB0606"/>
    <w:rsid w:val="00D45E61"/>
    <w:rsid w:val="00D61EDC"/>
    <w:rsid w:val="00D814A6"/>
    <w:rsid w:val="00DD0919"/>
    <w:rsid w:val="00E44D0C"/>
    <w:rsid w:val="00E534B4"/>
    <w:rsid w:val="00F32329"/>
    <w:rsid w:val="00F56FEC"/>
    <w:rsid w:val="00FA1AF8"/>
    <w:rsid w:val="00FA6039"/>
    <w:rsid w:val="00FB6A20"/>
    <w:rsid w:val="1C1F3AB2"/>
    <w:rsid w:val="292B6404"/>
    <w:rsid w:val="6A6A2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宋体" w:cs="Times New Roman"/>
      <w:sz w:val="24"/>
      <w:szCs w:val="24"/>
    </w:rPr>
  </w:style>
  <w:style w:type="paragraph" w:customStyle="1" w:styleId="8">
    <w:name w:val="notetitl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宋体" w:cs="Times New Roman"/>
      <w:sz w:val="24"/>
      <w:szCs w:val="24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497AF7-0BC9-475F-ADE1-B9A39CA47C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1283</Characters>
  <Lines>10</Lines>
  <Paragraphs>3</Paragraphs>
  <TotalTime>5</TotalTime>
  <ScaleCrop>false</ScaleCrop>
  <LinksUpToDate>false</LinksUpToDate>
  <CharactersWithSpaces>1505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2018-05-09T09:54:00Z</dcterms:created>
  <dc:creator>Jas Jas</dc:creator>
  <cp:lastModifiedBy>test</cp:lastModifiedBy>
  <dcterms:modified xsi:type="dcterms:W3CDTF">2018-09-27T02:47:27Z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